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D4355" w14:textId="00F33600" w:rsidR="0044564F" w:rsidRPr="00B954B1" w:rsidRDefault="0044564F" w:rsidP="0044564F">
      <w:pPr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t xml:space="preserve">Table </w:t>
      </w:r>
      <w:r w:rsidR="00B03899" w:rsidRPr="00B954B1">
        <w:rPr>
          <w:rFonts w:asciiTheme="majorBidi" w:hAnsiTheme="majorBidi" w:cstheme="majorBidi"/>
          <w:b/>
          <w:bCs/>
          <w:sz w:val="24"/>
          <w:szCs w:val="24"/>
        </w:rPr>
        <w:t>S2</w:t>
      </w:r>
      <w:r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B954B1">
        <w:rPr>
          <w:rFonts w:asciiTheme="majorBidi" w:hAnsiTheme="majorBidi" w:cstheme="majorBidi"/>
          <w:sz w:val="24"/>
          <w:szCs w:val="24"/>
        </w:rPr>
        <w:t xml:space="preserve"> The list of randomly selected DEGs to was used in RT-qPCR to validate the result of RNA-seq profiling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10351" w:type="dxa"/>
        <w:tblInd w:w="-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655"/>
        <w:gridCol w:w="889"/>
        <w:gridCol w:w="3321"/>
        <w:gridCol w:w="889"/>
        <w:gridCol w:w="614"/>
        <w:gridCol w:w="583"/>
        <w:gridCol w:w="984"/>
      </w:tblGrid>
      <w:tr w:rsidR="0044564F" w:rsidRPr="007846DF" w14:paraId="20CEF2C9" w14:textId="77777777" w:rsidTr="0044564F">
        <w:trPr>
          <w:trHeight w:val="670"/>
        </w:trPr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0FB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Gene ID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82C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Raw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D4B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Primer</w:t>
            </w:r>
          </w:p>
        </w:tc>
        <w:tc>
          <w:tcPr>
            <w:tcW w:w="3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3DC5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Sequence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3B5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Length</w:t>
            </w:r>
          </w:p>
          <w:p w14:paraId="358839C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(bp)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D58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Tm (°C)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F7F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GC</w:t>
            </w:r>
          </w:p>
          <w:p w14:paraId="338D504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078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Product size</w:t>
            </w:r>
          </w:p>
          <w:p w14:paraId="5925F90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(bp)</w:t>
            </w:r>
          </w:p>
        </w:tc>
      </w:tr>
      <w:tr w:rsidR="0044564F" w:rsidRPr="007846DF" w14:paraId="1657BC43" w14:textId="77777777" w:rsidTr="0044564F">
        <w:trPr>
          <w:trHeight w:val="320"/>
        </w:trPr>
        <w:tc>
          <w:tcPr>
            <w:tcW w:w="2197" w:type="dxa"/>
            <w:vMerge w:val="restart"/>
            <w:tcBorders>
              <w:top w:val="single" w:sz="4" w:space="0" w:color="auto"/>
            </w:tcBorders>
            <w:vAlign w:val="center"/>
          </w:tcPr>
          <w:p w14:paraId="3E44C4D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TraesCS2B02G174400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</w:tcBorders>
          </w:tcPr>
          <w:p w14:paraId="6F3F377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</w:tcBorders>
            <w:vAlign w:val="center"/>
          </w:tcPr>
          <w:p w14:paraId="673F397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tcBorders>
              <w:top w:val="single" w:sz="4" w:space="0" w:color="auto"/>
            </w:tcBorders>
            <w:vAlign w:val="center"/>
          </w:tcPr>
          <w:p w14:paraId="7F8BE896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AATGGACCAAGGACATCGAG</w:t>
            </w: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3566AD5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14:paraId="3F14BD58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59.9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B0B18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</w:tcBorders>
            <w:vAlign w:val="center"/>
          </w:tcPr>
          <w:p w14:paraId="2A97A31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44564F" w:rsidRPr="007846DF" w14:paraId="6EA0C213" w14:textId="77777777" w:rsidTr="0044564F">
        <w:trPr>
          <w:trHeight w:val="277"/>
        </w:trPr>
        <w:tc>
          <w:tcPr>
            <w:tcW w:w="2197" w:type="dxa"/>
            <w:vMerge/>
            <w:vAlign w:val="center"/>
          </w:tcPr>
          <w:p w14:paraId="3EDE1E3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6A39456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3229113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6C86EBD5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GACGGGTACAGGAAGCTCAG</w:t>
            </w:r>
          </w:p>
        </w:tc>
        <w:tc>
          <w:tcPr>
            <w:tcW w:w="808" w:type="dxa"/>
            <w:vAlign w:val="center"/>
          </w:tcPr>
          <w:p w14:paraId="0F123DB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49D59E1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59.9</w:t>
            </w:r>
          </w:p>
        </w:tc>
        <w:tc>
          <w:tcPr>
            <w:tcW w:w="530" w:type="dxa"/>
            <w:vAlign w:val="center"/>
          </w:tcPr>
          <w:p w14:paraId="231FD78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216" w:type="dxa"/>
            <w:vMerge/>
            <w:vAlign w:val="center"/>
          </w:tcPr>
          <w:p w14:paraId="179C9F8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43E303FA" w14:textId="77777777" w:rsidTr="0044564F">
        <w:trPr>
          <w:trHeight w:val="259"/>
        </w:trPr>
        <w:tc>
          <w:tcPr>
            <w:tcW w:w="2197" w:type="dxa"/>
            <w:vMerge w:val="restart"/>
            <w:vAlign w:val="center"/>
          </w:tcPr>
          <w:p w14:paraId="2842506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TraesCS1D02G007300</w:t>
            </w:r>
          </w:p>
        </w:tc>
        <w:tc>
          <w:tcPr>
            <w:tcW w:w="914" w:type="dxa"/>
            <w:vMerge w:val="restart"/>
          </w:tcPr>
          <w:p w14:paraId="1313893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center"/>
          </w:tcPr>
          <w:p w14:paraId="6F83B7E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2B3215B8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CGATCACTCTTGCTCCTTCC</w:t>
            </w:r>
          </w:p>
        </w:tc>
        <w:tc>
          <w:tcPr>
            <w:tcW w:w="808" w:type="dxa"/>
            <w:vAlign w:val="center"/>
          </w:tcPr>
          <w:p w14:paraId="3B780BB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0767079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169BBD1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216" w:type="dxa"/>
            <w:vMerge w:val="restart"/>
            <w:vAlign w:val="center"/>
          </w:tcPr>
          <w:p w14:paraId="6FB312B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</w:tr>
      <w:tr w:rsidR="0044564F" w:rsidRPr="007846DF" w14:paraId="2313E94A" w14:textId="77777777" w:rsidTr="0044564F">
        <w:trPr>
          <w:trHeight w:val="273"/>
        </w:trPr>
        <w:tc>
          <w:tcPr>
            <w:tcW w:w="2197" w:type="dxa"/>
            <w:vMerge/>
            <w:vAlign w:val="center"/>
          </w:tcPr>
          <w:p w14:paraId="771C588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157CEA3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743127A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1CCB00F2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ATTGACAGACCTCCCAGCAC</w:t>
            </w:r>
          </w:p>
        </w:tc>
        <w:tc>
          <w:tcPr>
            <w:tcW w:w="808" w:type="dxa"/>
            <w:vAlign w:val="center"/>
          </w:tcPr>
          <w:p w14:paraId="32EFFE4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3BFAFD1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60.1</w:t>
            </w:r>
          </w:p>
        </w:tc>
        <w:tc>
          <w:tcPr>
            <w:tcW w:w="530" w:type="dxa"/>
            <w:vAlign w:val="center"/>
          </w:tcPr>
          <w:p w14:paraId="26CCAC5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216" w:type="dxa"/>
            <w:vMerge/>
            <w:vAlign w:val="center"/>
          </w:tcPr>
          <w:p w14:paraId="14FC033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3086A809" w14:textId="77777777" w:rsidTr="0044564F">
        <w:trPr>
          <w:trHeight w:val="259"/>
        </w:trPr>
        <w:tc>
          <w:tcPr>
            <w:tcW w:w="2197" w:type="dxa"/>
            <w:vMerge w:val="restart"/>
            <w:vAlign w:val="center"/>
          </w:tcPr>
          <w:p w14:paraId="4DE977F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TraesCS2D02G587900</w:t>
            </w:r>
          </w:p>
        </w:tc>
        <w:tc>
          <w:tcPr>
            <w:tcW w:w="914" w:type="dxa"/>
            <w:vMerge w:val="restart"/>
          </w:tcPr>
          <w:p w14:paraId="10AC7F3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center"/>
          </w:tcPr>
          <w:p w14:paraId="4499798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4ED84FB7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CCGGTTGGACTCACTGATTT</w:t>
            </w:r>
          </w:p>
        </w:tc>
        <w:tc>
          <w:tcPr>
            <w:tcW w:w="808" w:type="dxa"/>
            <w:vAlign w:val="center"/>
          </w:tcPr>
          <w:p w14:paraId="5B76FC3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7EB7AB6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6737F9F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vAlign w:val="center"/>
          </w:tcPr>
          <w:p w14:paraId="697E621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</w:tr>
      <w:tr w:rsidR="0044564F" w:rsidRPr="007846DF" w14:paraId="6A019CD8" w14:textId="77777777" w:rsidTr="0044564F">
        <w:trPr>
          <w:trHeight w:val="259"/>
        </w:trPr>
        <w:tc>
          <w:tcPr>
            <w:tcW w:w="2197" w:type="dxa"/>
            <w:vMerge/>
            <w:vAlign w:val="center"/>
          </w:tcPr>
          <w:p w14:paraId="38E92F4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64C7474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4C06472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27E3C31D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GACCATCAGATCCCCTGAGA</w:t>
            </w:r>
          </w:p>
        </w:tc>
        <w:tc>
          <w:tcPr>
            <w:tcW w:w="808" w:type="dxa"/>
            <w:vAlign w:val="center"/>
          </w:tcPr>
          <w:p w14:paraId="67C0E84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6E9AF2B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495DF59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34A2F0E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4797A414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5AEB081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TraesCS5B02G299700</w:t>
            </w:r>
          </w:p>
        </w:tc>
        <w:tc>
          <w:tcPr>
            <w:tcW w:w="914" w:type="dxa"/>
            <w:vMerge w:val="restart"/>
          </w:tcPr>
          <w:p w14:paraId="05A37E8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19" w:type="dxa"/>
            <w:vAlign w:val="center"/>
          </w:tcPr>
          <w:p w14:paraId="6C3AD9A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28BC2A11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TGATGTGGATAGCAGCAAGC</w:t>
            </w:r>
          </w:p>
        </w:tc>
        <w:tc>
          <w:tcPr>
            <w:tcW w:w="808" w:type="dxa"/>
            <w:vAlign w:val="center"/>
          </w:tcPr>
          <w:p w14:paraId="55A69EB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7424032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249A219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vAlign w:val="center"/>
          </w:tcPr>
          <w:p w14:paraId="4806CA9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</w:tr>
      <w:tr w:rsidR="0044564F" w:rsidRPr="007846DF" w14:paraId="14AC34A9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1F7E723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50EFEDB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1F7E46A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4A68C2EA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CTCCCCGTTGTATGGTCACT</w:t>
            </w:r>
          </w:p>
        </w:tc>
        <w:tc>
          <w:tcPr>
            <w:tcW w:w="808" w:type="dxa"/>
            <w:vAlign w:val="center"/>
          </w:tcPr>
          <w:p w14:paraId="300A73D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1C0A90A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59.8</w:t>
            </w:r>
          </w:p>
        </w:tc>
        <w:tc>
          <w:tcPr>
            <w:tcW w:w="530" w:type="dxa"/>
            <w:vAlign w:val="center"/>
          </w:tcPr>
          <w:p w14:paraId="5C5BAA6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216" w:type="dxa"/>
            <w:vMerge/>
            <w:vAlign w:val="center"/>
          </w:tcPr>
          <w:p w14:paraId="43A4646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1E85463B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2D6CF33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TraesCS6D02G035700</w:t>
            </w:r>
          </w:p>
        </w:tc>
        <w:tc>
          <w:tcPr>
            <w:tcW w:w="914" w:type="dxa"/>
            <w:vMerge w:val="restart"/>
          </w:tcPr>
          <w:p w14:paraId="47BA505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19" w:type="dxa"/>
            <w:vAlign w:val="center"/>
          </w:tcPr>
          <w:p w14:paraId="51A882D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48AFD076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TCCTTCTTCACCTGCTTCGT</w:t>
            </w:r>
          </w:p>
        </w:tc>
        <w:tc>
          <w:tcPr>
            <w:tcW w:w="808" w:type="dxa"/>
            <w:vAlign w:val="center"/>
          </w:tcPr>
          <w:p w14:paraId="1BDD29B8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0E962C1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3225792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vAlign w:val="center"/>
          </w:tcPr>
          <w:p w14:paraId="62A63D2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</w:tr>
      <w:tr w:rsidR="0044564F" w:rsidRPr="007846DF" w14:paraId="054350D7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79E4145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3DECE4F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441964C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1D3CCA5E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AGGAAGGCACATCCATAACG</w:t>
            </w:r>
          </w:p>
        </w:tc>
        <w:tc>
          <w:tcPr>
            <w:tcW w:w="808" w:type="dxa"/>
            <w:vAlign w:val="center"/>
          </w:tcPr>
          <w:p w14:paraId="402C2CF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79C6287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420B5F88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495CB97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0717F2EF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0280F65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TraesCS5B02G540200</w:t>
            </w:r>
          </w:p>
        </w:tc>
        <w:tc>
          <w:tcPr>
            <w:tcW w:w="914" w:type="dxa"/>
            <w:vMerge w:val="restart"/>
          </w:tcPr>
          <w:p w14:paraId="28771DD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19" w:type="dxa"/>
            <w:vAlign w:val="center"/>
          </w:tcPr>
          <w:p w14:paraId="7CC1218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182FB653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GTTGGCTAGCCTTTTGCTTG</w:t>
            </w:r>
          </w:p>
        </w:tc>
        <w:tc>
          <w:tcPr>
            <w:tcW w:w="808" w:type="dxa"/>
            <w:vAlign w:val="center"/>
          </w:tcPr>
          <w:p w14:paraId="79723AE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2E49DAC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625BB71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vAlign w:val="center"/>
          </w:tcPr>
          <w:p w14:paraId="738D197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223</w:t>
            </w:r>
          </w:p>
        </w:tc>
      </w:tr>
      <w:tr w:rsidR="0044564F" w:rsidRPr="007846DF" w14:paraId="38B3042F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3CCF6D8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7CAA92E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36D3DD6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78E26926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CCAAGATGCACCTGGAGATT</w:t>
            </w:r>
          </w:p>
        </w:tc>
        <w:tc>
          <w:tcPr>
            <w:tcW w:w="808" w:type="dxa"/>
            <w:vAlign w:val="center"/>
          </w:tcPr>
          <w:p w14:paraId="20E8CCB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1E036B4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60.1</w:t>
            </w:r>
          </w:p>
        </w:tc>
        <w:tc>
          <w:tcPr>
            <w:tcW w:w="530" w:type="dxa"/>
            <w:vAlign w:val="center"/>
          </w:tcPr>
          <w:p w14:paraId="0436EC2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4A0EE6A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13A4E754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46B45A6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TraesCS2B02G169600</w:t>
            </w:r>
          </w:p>
        </w:tc>
        <w:tc>
          <w:tcPr>
            <w:tcW w:w="914" w:type="dxa"/>
            <w:vMerge w:val="restart"/>
          </w:tcPr>
          <w:p w14:paraId="0FFD581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19" w:type="dxa"/>
            <w:vAlign w:val="center"/>
          </w:tcPr>
          <w:p w14:paraId="0529646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1FFE0C3A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GAGAAAATGCCTGCGCTTAC</w:t>
            </w:r>
          </w:p>
        </w:tc>
        <w:tc>
          <w:tcPr>
            <w:tcW w:w="808" w:type="dxa"/>
            <w:vAlign w:val="center"/>
          </w:tcPr>
          <w:p w14:paraId="7027DF1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44A757C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62DEDA5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 w:val="restart"/>
            <w:vAlign w:val="center"/>
          </w:tcPr>
          <w:p w14:paraId="1A6AF0C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</w:tr>
      <w:tr w:rsidR="0044564F" w:rsidRPr="007846DF" w14:paraId="30854898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384B48D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3B3683A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35664B5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3064BA4C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TGCCGATATTGCTTCTCCTC</w:t>
            </w:r>
          </w:p>
        </w:tc>
        <w:tc>
          <w:tcPr>
            <w:tcW w:w="808" w:type="dxa"/>
            <w:vAlign w:val="center"/>
          </w:tcPr>
          <w:p w14:paraId="234BB4D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2A65CE5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60.3</w:t>
            </w:r>
          </w:p>
        </w:tc>
        <w:tc>
          <w:tcPr>
            <w:tcW w:w="530" w:type="dxa"/>
            <w:vAlign w:val="center"/>
          </w:tcPr>
          <w:p w14:paraId="1EAA7DF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0DAFE8D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130D28EF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043EAEB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TraesCS2A02G047300</w:t>
            </w:r>
          </w:p>
        </w:tc>
        <w:tc>
          <w:tcPr>
            <w:tcW w:w="914" w:type="dxa"/>
            <w:vMerge w:val="restart"/>
          </w:tcPr>
          <w:p w14:paraId="73C043A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19" w:type="dxa"/>
            <w:vAlign w:val="center"/>
          </w:tcPr>
          <w:p w14:paraId="31EFE32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5AE99998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ACTGGTTCACGGTGTTCCTC</w:t>
            </w:r>
          </w:p>
        </w:tc>
        <w:tc>
          <w:tcPr>
            <w:tcW w:w="808" w:type="dxa"/>
            <w:vAlign w:val="center"/>
          </w:tcPr>
          <w:p w14:paraId="4EB63AE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3FFF86B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48DFF48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216" w:type="dxa"/>
            <w:vMerge w:val="restart"/>
            <w:vAlign w:val="center"/>
          </w:tcPr>
          <w:p w14:paraId="52B55F1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</w:tr>
      <w:tr w:rsidR="0044564F" w:rsidRPr="007846DF" w14:paraId="330F078F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7AE801C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319A49C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070C25C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78128474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CGAAGTTGGCGAAGAAGAAG</w:t>
            </w:r>
          </w:p>
        </w:tc>
        <w:tc>
          <w:tcPr>
            <w:tcW w:w="808" w:type="dxa"/>
            <w:vAlign w:val="center"/>
          </w:tcPr>
          <w:p w14:paraId="797060A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6739EDD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60.1</w:t>
            </w:r>
          </w:p>
        </w:tc>
        <w:tc>
          <w:tcPr>
            <w:tcW w:w="530" w:type="dxa"/>
            <w:vAlign w:val="center"/>
          </w:tcPr>
          <w:p w14:paraId="346744D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78C8310F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0C0EEC7D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62A1BD3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TraesCS2A02G051600</w:t>
            </w:r>
          </w:p>
        </w:tc>
        <w:tc>
          <w:tcPr>
            <w:tcW w:w="914" w:type="dxa"/>
            <w:vMerge w:val="restart"/>
          </w:tcPr>
          <w:p w14:paraId="71E4864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19" w:type="dxa"/>
            <w:vAlign w:val="center"/>
          </w:tcPr>
          <w:p w14:paraId="67010EF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2EA7EF3A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AACACCGACATGGAGAGGTC</w:t>
            </w:r>
          </w:p>
        </w:tc>
        <w:tc>
          <w:tcPr>
            <w:tcW w:w="808" w:type="dxa"/>
            <w:vAlign w:val="center"/>
          </w:tcPr>
          <w:p w14:paraId="7B91413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0E7F96DA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4FCAE1C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216" w:type="dxa"/>
            <w:vMerge w:val="restart"/>
            <w:vAlign w:val="center"/>
          </w:tcPr>
          <w:p w14:paraId="3543FB5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167</w:t>
            </w:r>
          </w:p>
        </w:tc>
      </w:tr>
      <w:tr w:rsidR="0044564F" w:rsidRPr="007846DF" w14:paraId="0AD555CA" w14:textId="77777777" w:rsidTr="0044564F">
        <w:trPr>
          <w:trHeight w:val="243"/>
        </w:trPr>
        <w:tc>
          <w:tcPr>
            <w:tcW w:w="2197" w:type="dxa"/>
            <w:vMerge/>
            <w:vAlign w:val="center"/>
          </w:tcPr>
          <w:p w14:paraId="339338C0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14:paraId="31F4E03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14:paraId="1A4A55E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vAlign w:val="center"/>
          </w:tcPr>
          <w:p w14:paraId="30CD5F8C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GCAGGAGTATCCTGGTCCAA</w:t>
            </w:r>
          </w:p>
        </w:tc>
        <w:tc>
          <w:tcPr>
            <w:tcW w:w="808" w:type="dxa"/>
            <w:vAlign w:val="center"/>
          </w:tcPr>
          <w:p w14:paraId="51D74A4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4B49B6D9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60.1</w:t>
            </w:r>
          </w:p>
        </w:tc>
        <w:tc>
          <w:tcPr>
            <w:tcW w:w="530" w:type="dxa"/>
            <w:vAlign w:val="center"/>
          </w:tcPr>
          <w:p w14:paraId="65F884FC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vAlign w:val="center"/>
          </w:tcPr>
          <w:p w14:paraId="0A12B5C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64F" w:rsidRPr="007846DF" w14:paraId="2187BE4D" w14:textId="77777777" w:rsidTr="0044564F">
        <w:trPr>
          <w:trHeight w:val="243"/>
        </w:trPr>
        <w:tc>
          <w:tcPr>
            <w:tcW w:w="2197" w:type="dxa"/>
            <w:vMerge w:val="restart"/>
            <w:vAlign w:val="center"/>
          </w:tcPr>
          <w:p w14:paraId="3548D178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Reference (TraesCS4B02G166200)</w:t>
            </w:r>
          </w:p>
        </w:tc>
        <w:tc>
          <w:tcPr>
            <w:tcW w:w="914" w:type="dxa"/>
            <w:vMerge w:val="restart"/>
          </w:tcPr>
          <w:p w14:paraId="4598AD1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19" w:type="dxa"/>
            <w:vAlign w:val="center"/>
          </w:tcPr>
          <w:p w14:paraId="0D34B2D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F</w:t>
            </w:r>
          </w:p>
        </w:tc>
        <w:tc>
          <w:tcPr>
            <w:tcW w:w="3068" w:type="dxa"/>
            <w:vAlign w:val="center"/>
          </w:tcPr>
          <w:p w14:paraId="39BE4630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AGGGCAAGCTGAGAAATTCA</w:t>
            </w:r>
          </w:p>
        </w:tc>
        <w:tc>
          <w:tcPr>
            <w:tcW w:w="808" w:type="dxa"/>
            <w:vAlign w:val="center"/>
          </w:tcPr>
          <w:p w14:paraId="539775FB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vAlign w:val="center"/>
          </w:tcPr>
          <w:p w14:paraId="7495F027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vAlign w:val="center"/>
          </w:tcPr>
          <w:p w14:paraId="372AFD6E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216" w:type="dxa"/>
            <w:vMerge w:val="restart"/>
            <w:vAlign w:val="center"/>
          </w:tcPr>
          <w:p w14:paraId="07494925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</w:tr>
      <w:tr w:rsidR="0044564F" w:rsidRPr="007846DF" w14:paraId="4CDA1F13" w14:textId="77777777" w:rsidTr="0044564F">
        <w:trPr>
          <w:trHeight w:val="243"/>
        </w:trPr>
        <w:tc>
          <w:tcPr>
            <w:tcW w:w="2197" w:type="dxa"/>
            <w:vMerge/>
            <w:tcBorders>
              <w:bottom w:val="single" w:sz="4" w:space="0" w:color="auto"/>
            </w:tcBorders>
            <w:vAlign w:val="center"/>
          </w:tcPr>
          <w:p w14:paraId="6F9C49B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bottom w:val="single" w:sz="4" w:space="0" w:color="auto"/>
            </w:tcBorders>
          </w:tcPr>
          <w:p w14:paraId="59C5D996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16392823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R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14:paraId="29C5759F" w14:textId="77777777" w:rsidR="0044564F" w:rsidRPr="007846DF" w:rsidRDefault="0044564F" w:rsidP="007038CB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ACCCAGTTCGTCATCACACA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173E235D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45DF6F04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7B2CA31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46D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vAlign w:val="center"/>
          </w:tcPr>
          <w:p w14:paraId="11037632" w14:textId="77777777" w:rsidR="0044564F" w:rsidRPr="007846DF" w:rsidRDefault="0044564F" w:rsidP="007038C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6E6FD9B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469C1E1E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6E3C3392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6935D9B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E7AB6A3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4BD4EF3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D8AA1E8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A72351F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7A6CB90E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8044346" w14:textId="2F03522B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D740F05" w14:textId="5870ECA9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7F33F1EC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0BAAB494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  <w:sectPr w:rsidR="0044564F" w:rsidRPr="007846D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0EE7121" w14:textId="429DD5F1" w:rsidR="0044564F" w:rsidRPr="00B954B1" w:rsidRDefault="00B03899" w:rsidP="0044564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S3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Homoeologous of key genes in genotype-specific pathways on wheat chromosomes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1381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9"/>
        <w:gridCol w:w="2258"/>
        <w:gridCol w:w="1779"/>
        <w:gridCol w:w="4947"/>
        <w:gridCol w:w="1287"/>
        <w:gridCol w:w="1288"/>
      </w:tblGrid>
      <w:tr w:rsidR="0044564F" w:rsidRPr="007846DF" w14:paraId="3F6A8B31" w14:textId="77777777" w:rsidTr="004A124F">
        <w:trPr>
          <w:trHeight w:val="237"/>
        </w:trPr>
        <w:tc>
          <w:tcPr>
            <w:tcW w:w="2259" w:type="dxa"/>
            <w:hideMark/>
          </w:tcPr>
          <w:p w14:paraId="1676E39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  <w:t xml:space="preserve">Gene </w:t>
            </w:r>
          </w:p>
        </w:tc>
        <w:tc>
          <w:tcPr>
            <w:tcW w:w="2258" w:type="dxa"/>
            <w:hideMark/>
          </w:tcPr>
          <w:p w14:paraId="6A06FC1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Species</w:t>
            </w:r>
          </w:p>
        </w:tc>
        <w:tc>
          <w:tcPr>
            <w:tcW w:w="1779" w:type="dxa"/>
            <w:hideMark/>
          </w:tcPr>
          <w:p w14:paraId="2900DF9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Type</w:t>
            </w:r>
          </w:p>
        </w:tc>
        <w:tc>
          <w:tcPr>
            <w:tcW w:w="4947" w:type="dxa"/>
            <w:hideMark/>
          </w:tcPr>
          <w:p w14:paraId="218E34F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proofErr w:type="spellStart"/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Homoeologue</w:t>
            </w:r>
            <w:proofErr w:type="spellEnd"/>
          </w:p>
        </w:tc>
        <w:tc>
          <w:tcPr>
            <w:tcW w:w="1287" w:type="dxa"/>
            <w:hideMark/>
          </w:tcPr>
          <w:p w14:paraId="6791C4E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Target %id</w:t>
            </w:r>
          </w:p>
        </w:tc>
        <w:tc>
          <w:tcPr>
            <w:tcW w:w="1288" w:type="dxa"/>
            <w:hideMark/>
          </w:tcPr>
          <w:p w14:paraId="5E3C03C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Query %id</w:t>
            </w:r>
          </w:p>
        </w:tc>
      </w:tr>
      <w:tr w:rsidR="0044564F" w:rsidRPr="007846DF" w14:paraId="004DFF00" w14:textId="77777777" w:rsidTr="004A124F">
        <w:trPr>
          <w:trHeight w:val="745"/>
        </w:trPr>
        <w:tc>
          <w:tcPr>
            <w:tcW w:w="2259" w:type="dxa"/>
            <w:vMerge w:val="restart"/>
            <w:vAlign w:val="center"/>
            <w:hideMark/>
          </w:tcPr>
          <w:p w14:paraId="756AA7B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TraesCS3B02G154000</w:t>
            </w:r>
          </w:p>
        </w:tc>
        <w:tc>
          <w:tcPr>
            <w:tcW w:w="2258" w:type="dxa"/>
            <w:hideMark/>
          </w:tcPr>
          <w:p w14:paraId="17B144A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06A318BB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39F8668C" w14:textId="77777777" w:rsidR="0044564F" w:rsidRPr="007846DF" w:rsidRDefault="000A3055" w:rsidP="007038CB">
            <w:pPr>
              <w:spacing w:before="100" w:beforeAutospacing="1" w:after="240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0982CD93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TraesCS3A02G136100</w:t>
              </w:r>
            </w:hyperlink>
          </w:p>
          <w:p w14:paraId="7A15232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(3A:113,709,769-113,714,514:1)</w:t>
            </w:r>
          </w:p>
          <w:p w14:paraId="17F30D41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625027F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97.41 %</w:t>
            </w:r>
          </w:p>
        </w:tc>
        <w:tc>
          <w:tcPr>
            <w:tcW w:w="1288" w:type="dxa"/>
            <w:hideMark/>
          </w:tcPr>
          <w:p w14:paraId="381B09A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97.41 %</w:t>
            </w:r>
          </w:p>
        </w:tc>
      </w:tr>
      <w:tr w:rsidR="0044564F" w:rsidRPr="007846DF" w14:paraId="74240F3C" w14:textId="77777777" w:rsidTr="004A124F">
        <w:trPr>
          <w:trHeight w:val="773"/>
        </w:trPr>
        <w:tc>
          <w:tcPr>
            <w:tcW w:w="0" w:type="auto"/>
            <w:vMerge/>
            <w:vAlign w:val="center"/>
            <w:hideMark/>
          </w:tcPr>
          <w:p w14:paraId="4B3C405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</w:p>
        </w:tc>
        <w:tc>
          <w:tcPr>
            <w:tcW w:w="2258" w:type="dxa"/>
            <w:hideMark/>
          </w:tcPr>
          <w:p w14:paraId="617E5E25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47EE8D4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25AFB757" w14:textId="77777777" w:rsidR="0044564F" w:rsidRPr="007846DF" w:rsidRDefault="000A3055" w:rsidP="007038CB">
            <w:pPr>
              <w:spacing w:before="100" w:beforeAutospacing="1" w:after="240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61193B7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TraesCS3D02G136900</w:t>
              </w:r>
            </w:hyperlink>
          </w:p>
          <w:p w14:paraId="200AA97C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(3D:95,561,927-95,565,412:1)</w:t>
            </w:r>
          </w:p>
          <w:p w14:paraId="5414B371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3934D523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98.60 %</w:t>
            </w:r>
          </w:p>
        </w:tc>
        <w:tc>
          <w:tcPr>
            <w:tcW w:w="1288" w:type="dxa"/>
            <w:hideMark/>
          </w:tcPr>
          <w:p w14:paraId="3AE16673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98.60 %</w:t>
            </w:r>
          </w:p>
        </w:tc>
      </w:tr>
      <w:tr w:rsidR="0044564F" w:rsidRPr="007846DF" w14:paraId="6F42FA6F" w14:textId="77777777" w:rsidTr="004A124F">
        <w:trPr>
          <w:trHeight w:val="786"/>
        </w:trPr>
        <w:tc>
          <w:tcPr>
            <w:tcW w:w="2259" w:type="dxa"/>
            <w:vAlign w:val="center"/>
            <w:hideMark/>
          </w:tcPr>
          <w:p w14:paraId="2669594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TraesCS4B02G365100</w:t>
            </w:r>
          </w:p>
        </w:tc>
        <w:tc>
          <w:tcPr>
            <w:tcW w:w="2258" w:type="dxa"/>
            <w:hideMark/>
          </w:tcPr>
          <w:p w14:paraId="3291A7D2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18DFE647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6091F41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4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5A4E8021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15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TraesCS5A02G534000</w:t>
              </w:r>
            </w:hyperlink>
          </w:p>
          <w:p w14:paraId="10966767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16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(5A:691,399,290-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691,403,138:-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7509A618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7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0E35D21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98.20 %</w:t>
            </w:r>
          </w:p>
        </w:tc>
        <w:tc>
          <w:tcPr>
            <w:tcW w:w="1288" w:type="dxa"/>
            <w:hideMark/>
          </w:tcPr>
          <w:p w14:paraId="41C9A16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98.40 %</w:t>
            </w:r>
          </w:p>
        </w:tc>
      </w:tr>
      <w:tr w:rsidR="0044564F" w:rsidRPr="007846DF" w14:paraId="0D04AE69" w14:textId="77777777" w:rsidTr="004A124F">
        <w:trPr>
          <w:trHeight w:val="840"/>
        </w:trPr>
        <w:tc>
          <w:tcPr>
            <w:tcW w:w="2259" w:type="dxa"/>
            <w:vAlign w:val="center"/>
            <w:hideMark/>
          </w:tcPr>
          <w:p w14:paraId="778E6FB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TraesCS4A02G401300</w:t>
            </w:r>
          </w:p>
        </w:tc>
        <w:tc>
          <w:tcPr>
            <w:tcW w:w="2258" w:type="dxa"/>
            <w:hideMark/>
          </w:tcPr>
          <w:p w14:paraId="2E613911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62D71CD0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71793705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hyperlink r:id="rId18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5240A464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19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TraesCS1B02G048300</w:t>
              </w:r>
            </w:hyperlink>
          </w:p>
          <w:p w14:paraId="14EF679F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20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(1B:28,373,087-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28,375,944:-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3F6709B1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21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6EEB975A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97.19 %</w:t>
            </w:r>
          </w:p>
        </w:tc>
        <w:tc>
          <w:tcPr>
            <w:tcW w:w="1288" w:type="dxa"/>
            <w:hideMark/>
          </w:tcPr>
          <w:p w14:paraId="5F1A3F8B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97.19 %</w:t>
            </w:r>
          </w:p>
        </w:tc>
      </w:tr>
      <w:tr w:rsidR="0044564F" w:rsidRPr="007846DF" w14:paraId="00C0B267" w14:textId="77777777" w:rsidTr="004A124F">
        <w:trPr>
          <w:trHeight w:val="696"/>
        </w:trPr>
        <w:tc>
          <w:tcPr>
            <w:tcW w:w="2259" w:type="dxa"/>
            <w:vMerge w:val="restart"/>
            <w:vAlign w:val="center"/>
            <w:hideMark/>
          </w:tcPr>
          <w:p w14:paraId="07A3AFB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TraesCS4B02G059300</w:t>
            </w:r>
          </w:p>
        </w:tc>
        <w:tc>
          <w:tcPr>
            <w:tcW w:w="2258" w:type="dxa"/>
            <w:hideMark/>
          </w:tcPr>
          <w:p w14:paraId="2D99A4FA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7A5AD0F3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Many-to-many</w:t>
            </w:r>
          </w:p>
          <w:p w14:paraId="090EFB15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hyperlink r:id="rId2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1EC31166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TraesCS3A02G309000</w:t>
              </w:r>
            </w:hyperlink>
          </w:p>
          <w:p w14:paraId="3C7F3572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(3A:547,233,557-</w:t>
            </w:r>
            <w:proofErr w:type="gramStart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547,235,075:-</w:t>
            </w:r>
            <w:proofErr w:type="gramEnd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1)</w:t>
            </w:r>
          </w:p>
          <w:p w14:paraId="77322383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25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59895545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84.17 %</w:t>
            </w:r>
          </w:p>
        </w:tc>
        <w:tc>
          <w:tcPr>
            <w:tcW w:w="1288" w:type="dxa"/>
            <w:hideMark/>
          </w:tcPr>
          <w:p w14:paraId="04991B80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95.20 %</w:t>
            </w:r>
          </w:p>
        </w:tc>
      </w:tr>
      <w:tr w:rsidR="0044564F" w:rsidRPr="007846DF" w14:paraId="6E56D0A6" w14:textId="77777777" w:rsidTr="004A124F">
        <w:trPr>
          <w:trHeight w:val="838"/>
        </w:trPr>
        <w:tc>
          <w:tcPr>
            <w:tcW w:w="0" w:type="auto"/>
            <w:vMerge/>
            <w:vAlign w:val="center"/>
            <w:hideMark/>
          </w:tcPr>
          <w:p w14:paraId="7B88D60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2258" w:type="dxa"/>
            <w:hideMark/>
          </w:tcPr>
          <w:p w14:paraId="4B87EF1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38EBFFE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Many-to-many</w:t>
            </w:r>
          </w:p>
          <w:p w14:paraId="50C408E5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0B960ED7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TraesCS3A02G309100</w:t>
              </w:r>
            </w:hyperlink>
          </w:p>
          <w:p w14:paraId="16C3F2D3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(3A:547,254,626-547,255,970:1)</w:t>
            </w:r>
          </w:p>
          <w:p w14:paraId="76473C46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2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25E04F6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85.33 %</w:t>
            </w:r>
          </w:p>
        </w:tc>
        <w:tc>
          <w:tcPr>
            <w:tcW w:w="1288" w:type="dxa"/>
            <w:hideMark/>
          </w:tcPr>
          <w:p w14:paraId="2952F39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96.51 %</w:t>
            </w:r>
          </w:p>
        </w:tc>
      </w:tr>
      <w:tr w:rsidR="0044564F" w:rsidRPr="007846DF" w14:paraId="27491BE3" w14:textId="77777777" w:rsidTr="004A124F">
        <w:trPr>
          <w:trHeight w:val="824"/>
        </w:trPr>
        <w:tc>
          <w:tcPr>
            <w:tcW w:w="0" w:type="auto"/>
            <w:vMerge/>
            <w:vAlign w:val="center"/>
            <w:hideMark/>
          </w:tcPr>
          <w:p w14:paraId="138F5B6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2258" w:type="dxa"/>
            <w:hideMark/>
          </w:tcPr>
          <w:p w14:paraId="7DB1617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18F417A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Many-to-many</w:t>
            </w:r>
          </w:p>
          <w:p w14:paraId="673C0ED9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061288FB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TraesCS3D02G133100</w:t>
              </w:r>
            </w:hyperlink>
          </w:p>
          <w:p w14:paraId="101DB91D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(3D:92,749,178-</w:t>
            </w:r>
            <w:proofErr w:type="gramStart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92,750,743:-</w:t>
            </w:r>
            <w:proofErr w:type="gramEnd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1)</w:t>
            </w:r>
          </w:p>
          <w:p w14:paraId="5F533C4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173CC9E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97.82 %</w:t>
            </w:r>
          </w:p>
        </w:tc>
        <w:tc>
          <w:tcPr>
            <w:tcW w:w="1288" w:type="dxa"/>
            <w:hideMark/>
          </w:tcPr>
          <w:p w14:paraId="121AC01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97.82 %</w:t>
            </w:r>
          </w:p>
        </w:tc>
      </w:tr>
      <w:tr w:rsidR="0044564F" w:rsidRPr="007846DF" w14:paraId="0E5FF877" w14:textId="77777777" w:rsidTr="004A124F">
        <w:trPr>
          <w:trHeight w:val="682"/>
        </w:trPr>
        <w:tc>
          <w:tcPr>
            <w:tcW w:w="0" w:type="auto"/>
            <w:vMerge/>
            <w:vAlign w:val="center"/>
            <w:hideMark/>
          </w:tcPr>
          <w:p w14:paraId="3ABF96E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2258" w:type="dxa"/>
            <w:hideMark/>
          </w:tcPr>
          <w:p w14:paraId="630CE1A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003A87D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Many-to-many</w:t>
            </w:r>
          </w:p>
          <w:p w14:paraId="6078E17F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4947" w:type="dxa"/>
            <w:hideMark/>
          </w:tcPr>
          <w:p w14:paraId="186FA20D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5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TraesCS3D02G133200</w:t>
              </w:r>
            </w:hyperlink>
          </w:p>
          <w:p w14:paraId="0DA8979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(3D:92,783,246-92,784,549:1)</w:t>
            </w:r>
          </w:p>
          <w:p w14:paraId="17CBCDD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287" w:type="dxa"/>
            <w:hideMark/>
          </w:tcPr>
          <w:p w14:paraId="00A4E9C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98.25 %</w:t>
            </w:r>
          </w:p>
        </w:tc>
        <w:tc>
          <w:tcPr>
            <w:tcW w:w="1288" w:type="dxa"/>
            <w:hideMark/>
          </w:tcPr>
          <w:p w14:paraId="51AA53D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98.25 %</w:t>
            </w:r>
          </w:p>
        </w:tc>
      </w:tr>
      <w:tr w:rsidR="0044564F" w:rsidRPr="007846DF" w14:paraId="253BE658" w14:textId="77777777" w:rsidTr="004A124F">
        <w:trPr>
          <w:trHeight w:val="456"/>
        </w:trPr>
        <w:tc>
          <w:tcPr>
            <w:tcW w:w="2259" w:type="dxa"/>
            <w:vAlign w:val="center"/>
            <w:hideMark/>
          </w:tcPr>
          <w:p w14:paraId="12CBAE7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TraesCSU02G031300</w:t>
            </w:r>
          </w:p>
        </w:tc>
        <w:tc>
          <w:tcPr>
            <w:tcW w:w="2258" w:type="dxa"/>
            <w:hideMark/>
          </w:tcPr>
          <w:p w14:paraId="2AF1F9A2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200277D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4947" w:type="dxa"/>
            <w:hideMark/>
          </w:tcPr>
          <w:p w14:paraId="19BD6C72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1287" w:type="dxa"/>
            <w:hideMark/>
          </w:tcPr>
          <w:p w14:paraId="12F6215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1288" w:type="dxa"/>
            <w:hideMark/>
          </w:tcPr>
          <w:p w14:paraId="076ABF5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</w:tr>
      <w:tr w:rsidR="0044564F" w:rsidRPr="007846DF" w14:paraId="62359CA8" w14:textId="77777777" w:rsidTr="004A124F">
        <w:trPr>
          <w:trHeight w:val="407"/>
        </w:trPr>
        <w:tc>
          <w:tcPr>
            <w:tcW w:w="2259" w:type="dxa"/>
            <w:vAlign w:val="center"/>
            <w:hideMark/>
          </w:tcPr>
          <w:p w14:paraId="0600811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TraesCS2B02G613000</w:t>
            </w:r>
          </w:p>
        </w:tc>
        <w:tc>
          <w:tcPr>
            <w:tcW w:w="2258" w:type="dxa"/>
            <w:hideMark/>
          </w:tcPr>
          <w:p w14:paraId="5C65B90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779" w:type="dxa"/>
            <w:hideMark/>
          </w:tcPr>
          <w:p w14:paraId="45793C8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4947" w:type="dxa"/>
            <w:hideMark/>
          </w:tcPr>
          <w:p w14:paraId="5713FD3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1287" w:type="dxa"/>
            <w:hideMark/>
          </w:tcPr>
          <w:p w14:paraId="34E59EE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1288" w:type="dxa"/>
            <w:hideMark/>
          </w:tcPr>
          <w:p w14:paraId="680D52F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</w:tr>
    </w:tbl>
    <w:p w14:paraId="3DC7D6B0" w14:textId="77777777" w:rsidR="0044564F" w:rsidRPr="007846DF" w:rsidRDefault="0044564F" w:rsidP="0044564F">
      <w:pPr>
        <w:rPr>
          <w:rFonts w:asciiTheme="majorBidi" w:hAnsiTheme="majorBidi" w:cstheme="majorBidi"/>
          <w:lang w:val="en-SE"/>
        </w:rPr>
      </w:pPr>
    </w:p>
    <w:p w14:paraId="3683E8DE" w14:textId="5121B5B6" w:rsidR="0044564F" w:rsidRPr="00B954B1" w:rsidRDefault="00B03899" w:rsidP="0044564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S4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Homoeologous of key genes in general drought-responsive pathways on wheat chromosomes</w:t>
      </w:r>
      <w:r w:rsidR="00B954B1">
        <w:rPr>
          <w:rFonts w:asciiTheme="majorBidi" w:hAnsiTheme="majorBidi" w:cstheme="majorBidi"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 </w:t>
      </w:r>
    </w:p>
    <w:tbl>
      <w:tblPr>
        <w:tblStyle w:val="TableGrid"/>
        <w:tblW w:w="1366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1613"/>
        <w:gridCol w:w="1661"/>
        <w:gridCol w:w="5221"/>
        <w:gridCol w:w="1447"/>
        <w:gridCol w:w="1427"/>
      </w:tblGrid>
      <w:tr w:rsidR="0044564F" w:rsidRPr="007846DF" w14:paraId="5F59008D" w14:textId="77777777" w:rsidTr="005702C8">
        <w:trPr>
          <w:trHeight w:val="167"/>
        </w:trPr>
        <w:tc>
          <w:tcPr>
            <w:tcW w:w="2292" w:type="dxa"/>
            <w:hideMark/>
          </w:tcPr>
          <w:p w14:paraId="7D8958B2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  <w:t>Gene</w:t>
            </w:r>
          </w:p>
        </w:tc>
        <w:tc>
          <w:tcPr>
            <w:tcW w:w="1613" w:type="dxa"/>
            <w:hideMark/>
          </w:tcPr>
          <w:p w14:paraId="191CB2E1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Species</w:t>
            </w:r>
          </w:p>
        </w:tc>
        <w:tc>
          <w:tcPr>
            <w:tcW w:w="1661" w:type="dxa"/>
            <w:hideMark/>
          </w:tcPr>
          <w:p w14:paraId="7D073248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Type</w:t>
            </w:r>
          </w:p>
        </w:tc>
        <w:tc>
          <w:tcPr>
            <w:tcW w:w="5221" w:type="dxa"/>
            <w:hideMark/>
          </w:tcPr>
          <w:p w14:paraId="1820FE7A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proofErr w:type="spellStart"/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Homoeologue</w:t>
            </w:r>
            <w:proofErr w:type="spellEnd"/>
          </w:p>
        </w:tc>
        <w:tc>
          <w:tcPr>
            <w:tcW w:w="1447" w:type="dxa"/>
            <w:hideMark/>
          </w:tcPr>
          <w:p w14:paraId="44CF4DC9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Target %id</w:t>
            </w:r>
          </w:p>
        </w:tc>
        <w:tc>
          <w:tcPr>
            <w:tcW w:w="1427" w:type="dxa"/>
            <w:hideMark/>
          </w:tcPr>
          <w:p w14:paraId="5FE7EC16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Query %id</w:t>
            </w:r>
          </w:p>
        </w:tc>
      </w:tr>
      <w:tr w:rsidR="0044564F" w:rsidRPr="007846DF" w14:paraId="49DA2B29" w14:textId="77777777" w:rsidTr="005702C8">
        <w:trPr>
          <w:trHeight w:val="584"/>
        </w:trPr>
        <w:tc>
          <w:tcPr>
            <w:tcW w:w="2292" w:type="dxa"/>
            <w:vAlign w:val="center"/>
            <w:hideMark/>
          </w:tcPr>
          <w:p w14:paraId="7477050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TraesCS3A02G083600</w:t>
            </w:r>
          </w:p>
        </w:tc>
        <w:tc>
          <w:tcPr>
            <w:tcW w:w="1613" w:type="dxa"/>
            <w:hideMark/>
          </w:tcPr>
          <w:p w14:paraId="1508B54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0A1F7FF9" w14:textId="77777777" w:rsidR="0044564F" w:rsidRPr="007846DF" w:rsidRDefault="0044564F" w:rsidP="007038CB">
            <w:pPr>
              <w:spacing w:line="276" w:lineRule="auto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757D2DC0" w14:textId="77777777" w:rsidR="0044564F" w:rsidRPr="007846DF" w:rsidRDefault="000A3055" w:rsidP="007038CB">
            <w:pPr>
              <w:spacing w:before="100" w:beforeAutospacing="1" w:after="240" w:line="276" w:lineRule="auto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5E5104B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3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TraesCS3D02G082600</w:t>
              </w:r>
            </w:hyperlink>
          </w:p>
          <w:p w14:paraId="652F35A6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(3D:41,782,307-</w:t>
            </w:r>
            <w:proofErr w:type="gramStart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41,784,592:-</w:t>
            </w:r>
            <w:proofErr w:type="gramEnd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1)</w:t>
            </w:r>
          </w:p>
          <w:p w14:paraId="5F2A1897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6CFE394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57.87 %</w:t>
            </w:r>
          </w:p>
        </w:tc>
        <w:tc>
          <w:tcPr>
            <w:tcW w:w="1427" w:type="dxa"/>
            <w:hideMark/>
          </w:tcPr>
          <w:p w14:paraId="6FE89CF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89.18 %</w:t>
            </w:r>
          </w:p>
        </w:tc>
      </w:tr>
      <w:tr w:rsidR="0044564F" w:rsidRPr="007846DF" w14:paraId="5E45A6DC" w14:textId="77777777" w:rsidTr="005702C8">
        <w:trPr>
          <w:trHeight w:val="653"/>
        </w:trPr>
        <w:tc>
          <w:tcPr>
            <w:tcW w:w="2292" w:type="dxa"/>
            <w:vAlign w:val="center"/>
            <w:hideMark/>
          </w:tcPr>
          <w:p w14:paraId="51B69AB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TraesCS1B02G048300</w:t>
            </w:r>
          </w:p>
        </w:tc>
        <w:tc>
          <w:tcPr>
            <w:tcW w:w="1613" w:type="dxa"/>
            <w:hideMark/>
          </w:tcPr>
          <w:p w14:paraId="655B0C2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70EDA5DB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6800A829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2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7C40126B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43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TraesCS4A02G401300</w:t>
              </w:r>
            </w:hyperlink>
          </w:p>
          <w:p w14:paraId="410F97CB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44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(4A:675,283,030-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675,285,827:-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0E3F299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5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282ADCA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97.19 %</w:t>
            </w:r>
          </w:p>
        </w:tc>
        <w:tc>
          <w:tcPr>
            <w:tcW w:w="1427" w:type="dxa"/>
            <w:hideMark/>
          </w:tcPr>
          <w:p w14:paraId="0F5F838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97.19 %</w:t>
            </w:r>
          </w:p>
        </w:tc>
      </w:tr>
      <w:tr w:rsidR="0044564F" w:rsidRPr="007846DF" w14:paraId="0F1A864E" w14:textId="77777777" w:rsidTr="005702C8">
        <w:trPr>
          <w:trHeight w:val="673"/>
        </w:trPr>
        <w:tc>
          <w:tcPr>
            <w:tcW w:w="2292" w:type="dxa"/>
            <w:vMerge w:val="restart"/>
            <w:vAlign w:val="center"/>
            <w:hideMark/>
          </w:tcPr>
          <w:p w14:paraId="311F377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TraesCS2B02G398400</w:t>
            </w:r>
          </w:p>
        </w:tc>
        <w:tc>
          <w:tcPr>
            <w:tcW w:w="1613" w:type="dxa"/>
            <w:vMerge w:val="restart"/>
            <w:hideMark/>
          </w:tcPr>
          <w:p w14:paraId="159EA4A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021F296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0085327D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10EE8A81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TraesCS2A02G381100</w:t>
              </w:r>
            </w:hyperlink>
          </w:p>
          <w:p w14:paraId="2A443DF7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(2A:624,458,106-624,460,956:1)</w:t>
            </w:r>
          </w:p>
          <w:p w14:paraId="170A01E8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4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75F7F0C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98.32 %</w:t>
            </w:r>
          </w:p>
        </w:tc>
        <w:tc>
          <w:tcPr>
            <w:tcW w:w="1427" w:type="dxa"/>
            <w:hideMark/>
          </w:tcPr>
          <w:p w14:paraId="43DCF7C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98.32 %</w:t>
            </w:r>
          </w:p>
        </w:tc>
      </w:tr>
      <w:tr w:rsidR="0044564F" w:rsidRPr="007846DF" w14:paraId="693F2F13" w14:textId="77777777" w:rsidTr="005702C8">
        <w:trPr>
          <w:trHeight w:val="569"/>
        </w:trPr>
        <w:tc>
          <w:tcPr>
            <w:tcW w:w="0" w:type="auto"/>
            <w:vMerge/>
            <w:vAlign w:val="center"/>
            <w:hideMark/>
          </w:tcPr>
          <w:p w14:paraId="079F1F3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7DB315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</w:p>
        </w:tc>
        <w:tc>
          <w:tcPr>
            <w:tcW w:w="1661" w:type="dxa"/>
            <w:hideMark/>
          </w:tcPr>
          <w:p w14:paraId="374C239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1-to-many</w:t>
            </w:r>
          </w:p>
          <w:p w14:paraId="7EFF28F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1DD32090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TraesCS2D02G377500</w:t>
              </w:r>
            </w:hyperlink>
          </w:p>
          <w:p w14:paraId="4794FAF8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(2D:481,960,998-481,964,109:1)</w:t>
            </w:r>
          </w:p>
          <w:p w14:paraId="396CE0F3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20FE907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98.18 %</w:t>
            </w:r>
          </w:p>
        </w:tc>
        <w:tc>
          <w:tcPr>
            <w:tcW w:w="1427" w:type="dxa"/>
            <w:hideMark/>
          </w:tcPr>
          <w:p w14:paraId="60F9C67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98.18 %</w:t>
            </w:r>
          </w:p>
        </w:tc>
      </w:tr>
      <w:tr w:rsidR="0044564F" w:rsidRPr="007846DF" w14:paraId="0F17827B" w14:textId="77777777" w:rsidTr="005702C8">
        <w:trPr>
          <w:trHeight w:val="681"/>
        </w:trPr>
        <w:tc>
          <w:tcPr>
            <w:tcW w:w="0" w:type="auto"/>
            <w:vMerge/>
            <w:vAlign w:val="center"/>
            <w:hideMark/>
          </w:tcPr>
          <w:p w14:paraId="37FDCB1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63F28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</w:p>
        </w:tc>
        <w:tc>
          <w:tcPr>
            <w:tcW w:w="1661" w:type="dxa"/>
            <w:hideMark/>
          </w:tcPr>
          <w:p w14:paraId="7B5B734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1-to-many</w:t>
            </w:r>
          </w:p>
          <w:p w14:paraId="7E62C6B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2E6DEC17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5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TraesCS2D02G377600</w:t>
              </w:r>
            </w:hyperlink>
          </w:p>
          <w:p w14:paraId="4A06FC35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(2D:481,988,232-481,990,914:1)</w:t>
            </w:r>
          </w:p>
          <w:p w14:paraId="09064C88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51B2B7A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98.45 %</w:t>
            </w:r>
          </w:p>
        </w:tc>
        <w:tc>
          <w:tcPr>
            <w:tcW w:w="1427" w:type="dxa"/>
            <w:hideMark/>
          </w:tcPr>
          <w:p w14:paraId="503B5422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97.90 %</w:t>
            </w:r>
          </w:p>
        </w:tc>
      </w:tr>
      <w:tr w:rsidR="0044564F" w:rsidRPr="007846DF" w14:paraId="26E2C53E" w14:textId="77777777" w:rsidTr="005702C8">
        <w:trPr>
          <w:trHeight w:val="681"/>
        </w:trPr>
        <w:tc>
          <w:tcPr>
            <w:tcW w:w="2292" w:type="dxa"/>
            <w:hideMark/>
          </w:tcPr>
          <w:p w14:paraId="13F57244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TraesCS2B02G398100</w:t>
            </w:r>
          </w:p>
        </w:tc>
        <w:tc>
          <w:tcPr>
            <w:tcW w:w="1613" w:type="dxa"/>
            <w:hideMark/>
          </w:tcPr>
          <w:p w14:paraId="4A2D5C6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493F33D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1-to-many</w:t>
            </w:r>
          </w:p>
          <w:p w14:paraId="18B37C38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38B13906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5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TraesCS2A02G380800</w:t>
              </w:r>
            </w:hyperlink>
          </w:p>
          <w:p w14:paraId="01E57C5E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(2A:624,359,166-624,362,152:1)</w:t>
            </w:r>
          </w:p>
          <w:p w14:paraId="5BE0C5D0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5911A81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69.99 %</w:t>
            </w:r>
          </w:p>
        </w:tc>
        <w:tc>
          <w:tcPr>
            <w:tcW w:w="1427" w:type="dxa"/>
            <w:hideMark/>
          </w:tcPr>
          <w:p w14:paraId="156A3793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95.96 %</w:t>
            </w:r>
          </w:p>
        </w:tc>
      </w:tr>
      <w:tr w:rsidR="0044564F" w:rsidRPr="007846DF" w14:paraId="3AFABD62" w14:textId="77777777" w:rsidTr="005702C8">
        <w:trPr>
          <w:trHeight w:val="681"/>
        </w:trPr>
        <w:tc>
          <w:tcPr>
            <w:tcW w:w="2292" w:type="dxa"/>
          </w:tcPr>
          <w:p w14:paraId="64B58FE5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1613" w:type="dxa"/>
            <w:hideMark/>
          </w:tcPr>
          <w:p w14:paraId="245E431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4F41CA9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1-to-many</w:t>
            </w:r>
          </w:p>
          <w:p w14:paraId="2A04C909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14A12621" w14:textId="77777777" w:rsidR="0044564F" w:rsidRPr="007846DF" w:rsidRDefault="000A3055" w:rsidP="007038CB">
            <w:pPr>
              <w:spacing w:after="240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TraesCS2D02G377200</w:t>
              </w:r>
            </w:hyperlink>
          </w:p>
          <w:p w14:paraId="05407AE3" w14:textId="77777777" w:rsidR="0044564F" w:rsidRPr="007846DF" w:rsidRDefault="000A3055" w:rsidP="007038CB">
            <w:pPr>
              <w:spacing w:after="240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(2D:481,599,475-481,602,192:1)</w:t>
            </w:r>
          </w:p>
          <w:p w14:paraId="15B7011A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5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28B2037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70.41 %</w:t>
            </w:r>
          </w:p>
        </w:tc>
        <w:tc>
          <w:tcPr>
            <w:tcW w:w="1427" w:type="dxa"/>
            <w:hideMark/>
          </w:tcPr>
          <w:p w14:paraId="503C78F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96.54 %</w:t>
            </w:r>
          </w:p>
        </w:tc>
      </w:tr>
      <w:tr w:rsidR="0044564F" w:rsidRPr="007846DF" w14:paraId="3CD7D722" w14:textId="77777777" w:rsidTr="005702C8">
        <w:trPr>
          <w:trHeight w:val="681"/>
        </w:trPr>
        <w:tc>
          <w:tcPr>
            <w:tcW w:w="2292" w:type="dxa"/>
            <w:vMerge w:val="restart"/>
            <w:hideMark/>
          </w:tcPr>
          <w:p w14:paraId="40401DE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TraesCS2B02G291100</w:t>
            </w:r>
          </w:p>
        </w:tc>
        <w:tc>
          <w:tcPr>
            <w:tcW w:w="1613" w:type="dxa"/>
            <w:hideMark/>
          </w:tcPr>
          <w:p w14:paraId="76C84E2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7D6B3E8D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164BA854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6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6F8550CA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67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TraesCS2A02G272900</w:t>
              </w:r>
            </w:hyperlink>
          </w:p>
          <w:p w14:paraId="68795103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68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(2A:447,003,956-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447,006,094:-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1125D535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69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7371020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99.35 %</w:t>
            </w:r>
          </w:p>
        </w:tc>
        <w:tc>
          <w:tcPr>
            <w:tcW w:w="1427" w:type="dxa"/>
            <w:hideMark/>
          </w:tcPr>
          <w:p w14:paraId="5168CEF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99.52 %</w:t>
            </w:r>
          </w:p>
        </w:tc>
      </w:tr>
      <w:tr w:rsidR="0044564F" w:rsidRPr="007846DF" w14:paraId="03DBF7DB" w14:textId="77777777" w:rsidTr="005702C8">
        <w:trPr>
          <w:trHeight w:val="681"/>
        </w:trPr>
        <w:tc>
          <w:tcPr>
            <w:tcW w:w="0" w:type="auto"/>
            <w:vMerge/>
            <w:vAlign w:val="center"/>
            <w:hideMark/>
          </w:tcPr>
          <w:p w14:paraId="3F64F630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1613" w:type="dxa"/>
            <w:hideMark/>
          </w:tcPr>
          <w:p w14:paraId="1F456A2E" w14:textId="77777777" w:rsidR="0044564F" w:rsidRPr="007846DF" w:rsidRDefault="0044564F" w:rsidP="007038CB">
            <w:pPr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661" w:type="dxa"/>
            <w:hideMark/>
          </w:tcPr>
          <w:p w14:paraId="450718EA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3C53974F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hyperlink r:id="rId70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221" w:type="dxa"/>
            <w:hideMark/>
          </w:tcPr>
          <w:p w14:paraId="6DE0846B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1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TraesCS2D02G272200</w:t>
              </w:r>
            </w:hyperlink>
          </w:p>
          <w:p w14:paraId="5944EB17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2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(2D:336,734,932-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336,737,192:-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43FBB2B0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3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1447" w:type="dxa"/>
            <w:hideMark/>
          </w:tcPr>
          <w:p w14:paraId="2A02E1E8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99.52 %</w:t>
            </w:r>
          </w:p>
        </w:tc>
        <w:tc>
          <w:tcPr>
            <w:tcW w:w="1427" w:type="dxa"/>
            <w:hideMark/>
          </w:tcPr>
          <w:p w14:paraId="4BA13E33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99.52 %</w:t>
            </w:r>
          </w:p>
        </w:tc>
      </w:tr>
    </w:tbl>
    <w:p w14:paraId="28C0516B" w14:textId="77777777" w:rsidR="0044564F" w:rsidRPr="007846DF" w:rsidRDefault="0044564F" w:rsidP="0044564F">
      <w:pPr>
        <w:rPr>
          <w:rFonts w:asciiTheme="majorBidi" w:hAnsiTheme="majorBidi" w:cstheme="majorBidi"/>
          <w:lang w:val="sv-SE"/>
        </w:rPr>
      </w:pPr>
    </w:p>
    <w:p w14:paraId="75004CEF" w14:textId="77777777" w:rsidR="0044564F" w:rsidRPr="007846DF" w:rsidRDefault="0044564F" w:rsidP="0044564F">
      <w:pPr>
        <w:rPr>
          <w:rFonts w:asciiTheme="majorBidi" w:hAnsiTheme="majorBidi" w:cstheme="majorBidi"/>
          <w:lang w:val="sv-SE"/>
        </w:rPr>
      </w:pPr>
    </w:p>
    <w:p w14:paraId="27946F93" w14:textId="77777777" w:rsidR="0044564F" w:rsidRPr="007846DF" w:rsidRDefault="0044564F" w:rsidP="0044564F">
      <w:pPr>
        <w:rPr>
          <w:rFonts w:asciiTheme="majorBidi" w:hAnsiTheme="majorBidi" w:cstheme="majorBidi"/>
          <w:lang w:val="sv-SE"/>
        </w:rPr>
      </w:pPr>
    </w:p>
    <w:p w14:paraId="048932E6" w14:textId="77777777" w:rsidR="0044564F" w:rsidRPr="007846DF" w:rsidRDefault="0044564F" w:rsidP="0044564F">
      <w:pPr>
        <w:rPr>
          <w:rFonts w:asciiTheme="majorBidi" w:hAnsiTheme="majorBidi" w:cstheme="majorBidi"/>
          <w:lang w:val="sv-SE"/>
        </w:rPr>
      </w:pPr>
    </w:p>
    <w:p w14:paraId="1E724287" w14:textId="755ECE6A" w:rsidR="0044564F" w:rsidRPr="00B954B1" w:rsidRDefault="00B03899" w:rsidP="0044564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t>Table S4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 Continued.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Homoeologous of key genes in general drought-responsive pathways on wheat chromosomes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 </w:t>
      </w:r>
    </w:p>
    <w:tbl>
      <w:tblPr>
        <w:tblStyle w:val="TableGrid"/>
        <w:tblW w:w="1305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0"/>
        <w:gridCol w:w="1677"/>
        <w:gridCol w:w="1367"/>
        <w:gridCol w:w="5890"/>
        <w:gridCol w:w="883"/>
        <w:gridCol w:w="953"/>
      </w:tblGrid>
      <w:tr w:rsidR="0044564F" w:rsidRPr="007846DF" w14:paraId="0171A701" w14:textId="77777777" w:rsidTr="005702C8">
        <w:trPr>
          <w:trHeight w:val="179"/>
        </w:trPr>
        <w:tc>
          <w:tcPr>
            <w:tcW w:w="2282" w:type="dxa"/>
            <w:hideMark/>
          </w:tcPr>
          <w:p w14:paraId="206EE586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sv-SE" w:eastAsia="en-SE"/>
              </w:rPr>
              <w:t>Gene</w:t>
            </w:r>
          </w:p>
        </w:tc>
        <w:tc>
          <w:tcPr>
            <w:tcW w:w="1682" w:type="dxa"/>
            <w:hideMark/>
          </w:tcPr>
          <w:p w14:paraId="59680D29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Species</w:t>
            </w:r>
          </w:p>
        </w:tc>
        <w:tc>
          <w:tcPr>
            <w:tcW w:w="1371" w:type="dxa"/>
            <w:hideMark/>
          </w:tcPr>
          <w:p w14:paraId="07CDC2AD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Type</w:t>
            </w:r>
          </w:p>
        </w:tc>
        <w:tc>
          <w:tcPr>
            <w:tcW w:w="5912" w:type="dxa"/>
            <w:hideMark/>
          </w:tcPr>
          <w:p w14:paraId="7BB22615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proofErr w:type="spellStart"/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Homoeologue</w:t>
            </w:r>
            <w:proofErr w:type="spellEnd"/>
          </w:p>
        </w:tc>
        <w:tc>
          <w:tcPr>
            <w:tcW w:w="850" w:type="dxa"/>
            <w:hideMark/>
          </w:tcPr>
          <w:p w14:paraId="7C6BFF84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Target %id</w:t>
            </w:r>
          </w:p>
        </w:tc>
        <w:tc>
          <w:tcPr>
            <w:tcW w:w="953" w:type="dxa"/>
            <w:hideMark/>
          </w:tcPr>
          <w:p w14:paraId="56366FF3" w14:textId="77777777" w:rsidR="0044564F" w:rsidRPr="007846DF" w:rsidRDefault="0044564F" w:rsidP="007038C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val="en-SE" w:eastAsia="en-SE"/>
              </w:rPr>
              <w:t>Query %id</w:t>
            </w:r>
          </w:p>
        </w:tc>
      </w:tr>
      <w:tr w:rsidR="0044564F" w:rsidRPr="007846DF" w14:paraId="0EB8DBD4" w14:textId="77777777" w:rsidTr="005702C8">
        <w:trPr>
          <w:trHeight w:val="413"/>
        </w:trPr>
        <w:tc>
          <w:tcPr>
            <w:tcW w:w="2282" w:type="dxa"/>
            <w:vMerge w:val="restart"/>
            <w:hideMark/>
          </w:tcPr>
          <w:p w14:paraId="0020902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TraesCS6D02G248000</w:t>
            </w:r>
          </w:p>
        </w:tc>
        <w:tc>
          <w:tcPr>
            <w:tcW w:w="1682" w:type="dxa"/>
            <w:hideMark/>
          </w:tcPr>
          <w:p w14:paraId="7C470A3F" w14:textId="77777777" w:rsidR="0044564F" w:rsidRPr="007846DF" w:rsidRDefault="0044564F" w:rsidP="007038CB">
            <w:pPr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4C6115AC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43894286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hyperlink r:id="rId74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03C9DCC2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5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TraesCS6A02G266700</w:t>
              </w:r>
            </w:hyperlink>
          </w:p>
          <w:p w14:paraId="7226BC4A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6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(6A:492,282,909-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492,286,285:-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53125D77" w14:textId="77777777" w:rsidR="0044564F" w:rsidRPr="007846DF" w:rsidRDefault="000A3055" w:rsidP="007038CB">
            <w:pPr>
              <w:pStyle w:val="space-below"/>
              <w:spacing w:before="0" w:beforeAutospacing="0" w:after="0" w:afterAutospacing="0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7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02987E5E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97.03 %</w:t>
            </w:r>
          </w:p>
        </w:tc>
        <w:tc>
          <w:tcPr>
            <w:tcW w:w="953" w:type="dxa"/>
            <w:hideMark/>
          </w:tcPr>
          <w:p w14:paraId="2F349159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97.89 %</w:t>
            </w:r>
          </w:p>
        </w:tc>
      </w:tr>
      <w:tr w:rsidR="0044564F" w:rsidRPr="007846DF" w14:paraId="6ECFA2CC" w14:textId="77777777" w:rsidTr="005702C8">
        <w:trPr>
          <w:trHeight w:val="413"/>
        </w:trPr>
        <w:tc>
          <w:tcPr>
            <w:tcW w:w="0" w:type="auto"/>
            <w:vMerge/>
            <w:vAlign w:val="center"/>
            <w:hideMark/>
          </w:tcPr>
          <w:p w14:paraId="64D60BF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</w:p>
        </w:tc>
        <w:tc>
          <w:tcPr>
            <w:tcW w:w="1682" w:type="dxa"/>
            <w:hideMark/>
          </w:tcPr>
          <w:p w14:paraId="0296B6B1" w14:textId="77777777" w:rsidR="0044564F" w:rsidRPr="007846DF" w:rsidRDefault="0044564F" w:rsidP="007038CB">
            <w:pPr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6AEB463E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1-to-1</w:t>
            </w:r>
          </w:p>
          <w:p w14:paraId="5EF29D3A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hyperlink r:id="rId78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1C86AFC9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79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TraesCS6B02G294100</w:t>
              </w:r>
            </w:hyperlink>
          </w:p>
          <w:p w14:paraId="76127334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80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(6B:528,284,752-</w:t>
            </w:r>
            <w:proofErr w:type="gramStart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528,288,193:-</w:t>
            </w:r>
            <w:proofErr w:type="gramEnd"/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1)</w:t>
            </w:r>
          </w:p>
          <w:p w14:paraId="3CDA9324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81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284BB2A8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97.38 %</w:t>
            </w:r>
          </w:p>
        </w:tc>
        <w:tc>
          <w:tcPr>
            <w:tcW w:w="953" w:type="dxa"/>
            <w:hideMark/>
          </w:tcPr>
          <w:p w14:paraId="7B11A40E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98.24 %</w:t>
            </w:r>
          </w:p>
        </w:tc>
      </w:tr>
      <w:tr w:rsidR="0044564F" w:rsidRPr="007846DF" w14:paraId="0AAEF1CF" w14:textId="77777777" w:rsidTr="005702C8">
        <w:trPr>
          <w:trHeight w:val="413"/>
        </w:trPr>
        <w:tc>
          <w:tcPr>
            <w:tcW w:w="2282" w:type="dxa"/>
            <w:hideMark/>
          </w:tcPr>
          <w:p w14:paraId="2EA553BD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TraesCS1D02G039500</w:t>
            </w:r>
          </w:p>
        </w:tc>
        <w:tc>
          <w:tcPr>
            <w:tcW w:w="1682" w:type="dxa"/>
            <w:hideMark/>
          </w:tcPr>
          <w:p w14:paraId="178A353B" w14:textId="77777777" w:rsidR="0044564F" w:rsidRPr="007846DF" w:rsidRDefault="0044564F" w:rsidP="007038CB">
            <w:pPr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2C28DB6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3676808C" w14:textId="77777777" w:rsidR="0044564F" w:rsidRPr="007846DF" w:rsidRDefault="000A3055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hyperlink r:id="rId8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7B2E4B2E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TraesCS1A02G037800</w:t>
              </w:r>
            </w:hyperlink>
          </w:p>
          <w:p w14:paraId="3A071920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(1A:20,935,423-20,938,081:1)</w:t>
            </w:r>
          </w:p>
          <w:p w14:paraId="3D5BAC61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85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00F0D138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98.32 %</w:t>
            </w:r>
          </w:p>
        </w:tc>
        <w:tc>
          <w:tcPr>
            <w:tcW w:w="953" w:type="dxa"/>
            <w:hideMark/>
          </w:tcPr>
          <w:p w14:paraId="31970BDD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98.32 %</w:t>
            </w:r>
          </w:p>
        </w:tc>
      </w:tr>
      <w:tr w:rsidR="0044564F" w:rsidRPr="007846DF" w14:paraId="348F48F7" w14:textId="77777777" w:rsidTr="005702C8">
        <w:trPr>
          <w:trHeight w:val="413"/>
        </w:trPr>
        <w:tc>
          <w:tcPr>
            <w:tcW w:w="2282" w:type="dxa"/>
          </w:tcPr>
          <w:p w14:paraId="747F4CF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</w:pPr>
          </w:p>
        </w:tc>
        <w:tc>
          <w:tcPr>
            <w:tcW w:w="1682" w:type="dxa"/>
            <w:hideMark/>
          </w:tcPr>
          <w:p w14:paraId="52B912E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21174F1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1641BBB0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72CA075B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TraesCS1B02G048500</w:t>
              </w:r>
            </w:hyperlink>
          </w:p>
          <w:p w14:paraId="4B8925A5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8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(1B:28,483,566-28,486,349:1)</w:t>
            </w:r>
          </w:p>
          <w:p w14:paraId="677600E2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89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350CC50E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98.18 %</w:t>
            </w:r>
          </w:p>
        </w:tc>
        <w:tc>
          <w:tcPr>
            <w:tcW w:w="953" w:type="dxa"/>
            <w:hideMark/>
          </w:tcPr>
          <w:p w14:paraId="45F0739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98.18 %</w:t>
            </w:r>
          </w:p>
        </w:tc>
      </w:tr>
      <w:tr w:rsidR="0044564F" w:rsidRPr="007846DF" w14:paraId="1DA61DCF" w14:textId="77777777" w:rsidTr="005702C8">
        <w:trPr>
          <w:trHeight w:val="413"/>
        </w:trPr>
        <w:tc>
          <w:tcPr>
            <w:tcW w:w="2282" w:type="dxa"/>
            <w:hideMark/>
          </w:tcPr>
          <w:p w14:paraId="77EEEEC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TraesCS6A02G041800</w:t>
            </w:r>
          </w:p>
        </w:tc>
        <w:tc>
          <w:tcPr>
            <w:tcW w:w="1682" w:type="dxa"/>
            <w:hideMark/>
          </w:tcPr>
          <w:p w14:paraId="244BAB07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05ECF7E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1-to-1</w:t>
            </w:r>
          </w:p>
          <w:p w14:paraId="6EEEE98D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0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5E82AC80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1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TraesCS6D02G004300</w:t>
              </w:r>
            </w:hyperlink>
          </w:p>
          <w:p w14:paraId="56208217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2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(6D:2,106,676-</w:t>
            </w:r>
            <w:proofErr w:type="gramStart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2,108,293:-</w:t>
            </w:r>
            <w:proofErr w:type="gramEnd"/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1)</w:t>
            </w:r>
          </w:p>
          <w:p w14:paraId="382B9328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3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7AB9477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79.00 %</w:t>
            </w:r>
          </w:p>
        </w:tc>
        <w:tc>
          <w:tcPr>
            <w:tcW w:w="953" w:type="dxa"/>
            <w:hideMark/>
          </w:tcPr>
          <w:p w14:paraId="30F7633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88.04 %</w:t>
            </w:r>
          </w:p>
        </w:tc>
      </w:tr>
      <w:tr w:rsidR="0044564F" w:rsidRPr="007846DF" w14:paraId="309E3E33" w14:textId="77777777" w:rsidTr="005702C8">
        <w:trPr>
          <w:trHeight w:val="413"/>
        </w:trPr>
        <w:tc>
          <w:tcPr>
            <w:tcW w:w="2282" w:type="dxa"/>
          </w:tcPr>
          <w:p w14:paraId="08D24619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</w:p>
        </w:tc>
        <w:tc>
          <w:tcPr>
            <w:tcW w:w="1682" w:type="dxa"/>
            <w:hideMark/>
          </w:tcPr>
          <w:p w14:paraId="05D7F3E5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 xml:space="preserve">Triticum </w:t>
            </w:r>
            <w:proofErr w:type="spellStart"/>
            <w:r w:rsidRPr="007846DF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48B43E41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1-to-many</w:t>
            </w:r>
          </w:p>
          <w:p w14:paraId="45C527F1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4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379A2AB5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5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TraesCS6B02G006200</w:t>
              </w:r>
            </w:hyperlink>
          </w:p>
          <w:p w14:paraId="306539A5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6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Compare Regions</w:t>
              </w:r>
            </w:hyperlink>
            <w:r w:rsidR="0044564F"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 (6B:4,451,488-4,453,061:1)</w:t>
            </w:r>
          </w:p>
          <w:p w14:paraId="36614B41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7" w:history="1">
              <w:r w:rsidR="0044564F" w:rsidRPr="007846DF">
                <w:rPr>
                  <w:rStyle w:val="Hyperlink"/>
                  <w:rFonts w:asciiTheme="majorBidi" w:eastAsia="Times New Roman" w:hAnsiTheme="majorBidi" w:cstheme="majorBidi"/>
                  <w:color w:val="697EC9"/>
                  <w:sz w:val="20"/>
                  <w:szCs w:val="20"/>
                  <w:lang w:val="en-SE" w:eastAsia="en-SE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4D90CE0F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79.09 %</w:t>
            </w:r>
          </w:p>
        </w:tc>
        <w:tc>
          <w:tcPr>
            <w:tcW w:w="953" w:type="dxa"/>
            <w:hideMark/>
          </w:tcPr>
          <w:p w14:paraId="473E004C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  <w:t>88.55 %</w:t>
            </w:r>
          </w:p>
        </w:tc>
      </w:tr>
      <w:tr w:rsidR="0044564F" w:rsidRPr="007846DF" w14:paraId="3B282211" w14:textId="77777777" w:rsidTr="005702C8">
        <w:trPr>
          <w:trHeight w:val="413"/>
        </w:trPr>
        <w:tc>
          <w:tcPr>
            <w:tcW w:w="2282" w:type="dxa"/>
            <w:hideMark/>
          </w:tcPr>
          <w:p w14:paraId="41C4F528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TraesCS6A02G001500</w:t>
            </w:r>
          </w:p>
        </w:tc>
        <w:tc>
          <w:tcPr>
            <w:tcW w:w="1682" w:type="dxa"/>
            <w:hideMark/>
          </w:tcPr>
          <w:p w14:paraId="3BFDD613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140A68E0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1-to-many</w:t>
            </w:r>
          </w:p>
          <w:p w14:paraId="6E662846" w14:textId="77777777" w:rsidR="0044564F" w:rsidRPr="007846DF" w:rsidRDefault="000A3055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98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Gene Tree</w:t>
              </w:r>
            </w:hyperlink>
          </w:p>
        </w:tc>
        <w:tc>
          <w:tcPr>
            <w:tcW w:w="5912" w:type="dxa"/>
            <w:hideMark/>
          </w:tcPr>
          <w:p w14:paraId="6023E988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99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TraesCS6B02G006200</w:t>
              </w:r>
            </w:hyperlink>
          </w:p>
          <w:p w14:paraId="5CC2FA05" w14:textId="77777777" w:rsidR="0044564F" w:rsidRPr="007846DF" w:rsidRDefault="000A3055" w:rsidP="007038CB">
            <w:pPr>
              <w:pStyle w:val="space-below"/>
              <w:spacing w:before="0" w:beforeAutospacing="0" w:after="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hyperlink r:id="rId100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  <w:lang w:eastAsia="en-US"/>
                </w:rPr>
                <w:t>Compare Regions</w:t>
              </w:r>
            </w:hyperlink>
            <w:r w:rsidR="0044564F"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  <w:t> (6B:4,451,488-4,453,061:1)</w:t>
            </w:r>
          </w:p>
          <w:p w14:paraId="3EFE7612" w14:textId="77777777" w:rsidR="0044564F" w:rsidRPr="007846DF" w:rsidRDefault="000A3055" w:rsidP="007038CB">
            <w:pPr>
              <w:spacing w:line="300" w:lineRule="atLeast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hyperlink r:id="rId101" w:history="1">
              <w:r w:rsidR="0044564F" w:rsidRPr="007846DF">
                <w:rPr>
                  <w:rStyle w:val="Hyperlink"/>
                  <w:rFonts w:asciiTheme="majorBidi" w:hAnsiTheme="majorBidi" w:cstheme="majorBidi"/>
                  <w:color w:val="697EC9"/>
                  <w:sz w:val="20"/>
                  <w:szCs w:val="20"/>
                </w:rPr>
                <w:t>View Sequence Alignments</w:t>
              </w:r>
            </w:hyperlink>
          </w:p>
        </w:tc>
        <w:tc>
          <w:tcPr>
            <w:tcW w:w="850" w:type="dxa"/>
            <w:hideMark/>
          </w:tcPr>
          <w:p w14:paraId="43046BBA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87.50 %</w:t>
            </w:r>
          </w:p>
        </w:tc>
        <w:tc>
          <w:tcPr>
            <w:tcW w:w="953" w:type="dxa"/>
            <w:hideMark/>
          </w:tcPr>
          <w:p w14:paraId="1BA59A9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 w:eastAsia="en-SE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</w:rPr>
              <w:t>87.90 %</w:t>
            </w:r>
          </w:p>
        </w:tc>
      </w:tr>
      <w:tr w:rsidR="0044564F" w:rsidRPr="007846DF" w14:paraId="7FCF3E98" w14:textId="77777777" w:rsidTr="005702C8">
        <w:trPr>
          <w:trHeight w:val="413"/>
        </w:trPr>
        <w:tc>
          <w:tcPr>
            <w:tcW w:w="2282" w:type="dxa"/>
            <w:hideMark/>
          </w:tcPr>
          <w:p w14:paraId="0DAFBB26" w14:textId="77777777" w:rsidR="0044564F" w:rsidRPr="007846DF" w:rsidRDefault="0044564F" w:rsidP="007038CB">
            <w:pPr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</w:rPr>
              <w:t>TraesCS2B02G613000</w:t>
            </w:r>
          </w:p>
        </w:tc>
        <w:tc>
          <w:tcPr>
            <w:tcW w:w="1682" w:type="dxa"/>
            <w:hideMark/>
          </w:tcPr>
          <w:p w14:paraId="29AB5388" w14:textId="77777777" w:rsidR="0044564F" w:rsidRPr="007846DF" w:rsidRDefault="0044564F" w:rsidP="007038CB">
            <w:pPr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</w:pPr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  <w:color w:val="333333"/>
                <w:sz w:val="20"/>
                <w:szCs w:val="20"/>
              </w:rPr>
              <w:t>aestivum</w:t>
            </w:r>
            <w:proofErr w:type="spellEnd"/>
          </w:p>
        </w:tc>
        <w:tc>
          <w:tcPr>
            <w:tcW w:w="1371" w:type="dxa"/>
            <w:hideMark/>
          </w:tcPr>
          <w:p w14:paraId="2CB0611F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5912" w:type="dxa"/>
            <w:hideMark/>
          </w:tcPr>
          <w:p w14:paraId="058ABE81" w14:textId="77777777" w:rsidR="0044564F" w:rsidRPr="007846DF" w:rsidRDefault="0044564F" w:rsidP="007038CB">
            <w:pPr>
              <w:pStyle w:val="space-below"/>
              <w:spacing w:before="0" w:beforeAutospacing="0" w:after="240" w:afterAutospacing="0" w:line="300" w:lineRule="atLeast"/>
              <w:rPr>
                <w:rFonts w:asciiTheme="majorBidi" w:hAnsiTheme="majorBidi" w:cstheme="majorBidi"/>
                <w:color w:val="333333"/>
                <w:sz w:val="20"/>
                <w:szCs w:val="20"/>
                <w:lang w:eastAsia="en-US"/>
              </w:rPr>
            </w:pPr>
            <w:r w:rsidRPr="007846DF">
              <w:rPr>
                <w:rFonts w:asciiTheme="majorBidi" w:hAnsiTheme="majorBidi" w:cstheme="majorBidi"/>
                <w:color w:val="333333"/>
                <w:sz w:val="20"/>
                <w:szCs w:val="20"/>
                <w:lang w:val="sv-SE" w:eastAsia="en-US"/>
              </w:rPr>
              <w:t>-</w:t>
            </w:r>
          </w:p>
        </w:tc>
        <w:tc>
          <w:tcPr>
            <w:tcW w:w="850" w:type="dxa"/>
            <w:hideMark/>
          </w:tcPr>
          <w:p w14:paraId="36BAFEFB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  <w:lang w:val="en-SE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  <w:tc>
          <w:tcPr>
            <w:tcW w:w="953" w:type="dxa"/>
            <w:hideMark/>
          </w:tcPr>
          <w:p w14:paraId="3ED4ABCA" w14:textId="77777777" w:rsidR="0044564F" w:rsidRPr="007846DF" w:rsidRDefault="0044564F" w:rsidP="007038CB">
            <w:pPr>
              <w:rPr>
                <w:rFonts w:asciiTheme="majorBidi" w:hAnsiTheme="majorBidi" w:cstheme="majorBidi"/>
                <w:color w:val="333333"/>
                <w:sz w:val="20"/>
                <w:szCs w:val="20"/>
              </w:rPr>
            </w:pPr>
            <w:r w:rsidRPr="007846DF"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val="sv-SE" w:eastAsia="en-SE"/>
              </w:rPr>
              <w:t>-</w:t>
            </w:r>
          </w:p>
        </w:tc>
      </w:tr>
    </w:tbl>
    <w:p w14:paraId="135BF1FC" w14:textId="495EFF8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BB1589A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  <w:sectPr w:rsidR="0044564F" w:rsidRPr="007846DF" w:rsidSect="0044564F">
          <w:footerReference w:type="default" r:id="rId102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7C9D90D" w14:textId="3594009C" w:rsidR="0044564F" w:rsidRPr="00B954B1" w:rsidRDefault="00B03899" w:rsidP="0044564F">
      <w:pPr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S5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A summary of identified transcriptional regulators among different collection of DEGs in wheat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95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1"/>
        <w:gridCol w:w="1746"/>
        <w:gridCol w:w="1910"/>
        <w:gridCol w:w="1744"/>
        <w:gridCol w:w="1885"/>
        <w:gridCol w:w="942"/>
      </w:tblGrid>
      <w:tr w:rsidR="0044564F" w:rsidRPr="007846DF" w14:paraId="506A5C44" w14:textId="77777777" w:rsidTr="007038CB">
        <w:trPr>
          <w:trHeight w:val="320"/>
          <w:jc w:val="center"/>
        </w:trPr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8853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Comparison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53D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Transcriptional Regulators</w:t>
            </w:r>
          </w:p>
        </w:tc>
      </w:tr>
      <w:tr w:rsidR="0044564F" w:rsidRPr="007846DF" w14:paraId="127D362D" w14:textId="77777777" w:rsidTr="007038CB">
        <w:trPr>
          <w:trHeight w:val="509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1B6276C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PI627299 vs PI624837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B7323C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Coactivator p15 (1)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B307CA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GNAT (1)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2C14E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7846DF">
              <w:rPr>
                <w:rFonts w:asciiTheme="majorBidi" w:hAnsiTheme="majorBidi" w:cstheme="majorBidi"/>
              </w:rPr>
              <w:t>mTERF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(15)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C2B895C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Others (11)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D41704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PHD (1)</w:t>
            </w:r>
          </w:p>
        </w:tc>
      </w:tr>
      <w:tr w:rsidR="0044564F" w:rsidRPr="007846DF" w14:paraId="2F44EAEE" w14:textId="77777777" w:rsidTr="007038CB">
        <w:trPr>
          <w:trHeight w:val="526"/>
          <w:jc w:val="center"/>
        </w:trPr>
        <w:tc>
          <w:tcPr>
            <w:tcW w:w="1331" w:type="dxa"/>
            <w:vMerge/>
            <w:vAlign w:val="center"/>
          </w:tcPr>
          <w:p w14:paraId="689422C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vAlign w:val="center"/>
          </w:tcPr>
          <w:p w14:paraId="1607229C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SET (1)</w:t>
            </w:r>
          </w:p>
        </w:tc>
        <w:tc>
          <w:tcPr>
            <w:tcW w:w="0" w:type="auto"/>
            <w:vAlign w:val="center"/>
          </w:tcPr>
          <w:p w14:paraId="2AC766E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SNF2 (5)</w:t>
            </w:r>
          </w:p>
        </w:tc>
        <w:tc>
          <w:tcPr>
            <w:tcW w:w="0" w:type="auto"/>
            <w:vAlign w:val="center"/>
          </w:tcPr>
          <w:p w14:paraId="3EC2A60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SWI/SNF-SW13 (1)</w:t>
            </w:r>
          </w:p>
        </w:tc>
        <w:tc>
          <w:tcPr>
            <w:tcW w:w="0" w:type="auto"/>
            <w:vAlign w:val="center"/>
          </w:tcPr>
          <w:p w14:paraId="4C67F75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SWI/SNF-BAF60b (2)</w:t>
            </w:r>
          </w:p>
        </w:tc>
        <w:tc>
          <w:tcPr>
            <w:tcW w:w="0" w:type="auto"/>
            <w:vAlign w:val="center"/>
          </w:tcPr>
          <w:p w14:paraId="4B87AEAC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TAZ (4)</w:t>
            </w:r>
          </w:p>
        </w:tc>
      </w:tr>
      <w:tr w:rsidR="0044564F" w:rsidRPr="007846DF" w14:paraId="03944F52" w14:textId="77777777" w:rsidTr="007038CB">
        <w:trPr>
          <w:trHeight w:val="246"/>
          <w:jc w:val="center"/>
        </w:trPr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01F57C44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ACDAF9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TRAF (5)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F596AF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6A1EF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631AB6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A89CD4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4564F" w:rsidRPr="007846DF" w14:paraId="248918DF" w14:textId="77777777" w:rsidTr="007038CB">
        <w:trPr>
          <w:trHeight w:val="246"/>
          <w:jc w:val="center"/>
        </w:trPr>
        <w:tc>
          <w:tcPr>
            <w:tcW w:w="1331" w:type="dxa"/>
            <w:vMerge w:val="restart"/>
            <w:vAlign w:val="center"/>
          </w:tcPr>
          <w:p w14:paraId="6BB3B74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PI627038 vs PI624837</w:t>
            </w:r>
          </w:p>
        </w:tc>
        <w:tc>
          <w:tcPr>
            <w:tcW w:w="0" w:type="auto"/>
            <w:vAlign w:val="center"/>
          </w:tcPr>
          <w:p w14:paraId="688C263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Coactivator p15 (2)</w:t>
            </w:r>
          </w:p>
        </w:tc>
        <w:tc>
          <w:tcPr>
            <w:tcW w:w="0" w:type="auto"/>
            <w:vAlign w:val="center"/>
          </w:tcPr>
          <w:p w14:paraId="63A307FC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7846DF">
              <w:rPr>
                <w:rFonts w:asciiTheme="majorBidi" w:hAnsiTheme="majorBidi" w:cstheme="majorBidi"/>
              </w:rPr>
              <w:t>mTERF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(10)</w:t>
            </w:r>
          </w:p>
        </w:tc>
        <w:tc>
          <w:tcPr>
            <w:tcW w:w="0" w:type="auto"/>
            <w:vAlign w:val="center"/>
          </w:tcPr>
          <w:p w14:paraId="00763FF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Others (2)</w:t>
            </w:r>
          </w:p>
        </w:tc>
        <w:tc>
          <w:tcPr>
            <w:tcW w:w="0" w:type="auto"/>
            <w:vAlign w:val="center"/>
          </w:tcPr>
          <w:p w14:paraId="5381A6E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SET (1)</w:t>
            </w:r>
          </w:p>
        </w:tc>
        <w:tc>
          <w:tcPr>
            <w:tcW w:w="0" w:type="auto"/>
            <w:vAlign w:val="center"/>
          </w:tcPr>
          <w:p w14:paraId="2FECA52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SNF2 (1)</w:t>
            </w:r>
          </w:p>
        </w:tc>
      </w:tr>
      <w:tr w:rsidR="0044564F" w:rsidRPr="007846DF" w14:paraId="11372AE9" w14:textId="77777777" w:rsidTr="007038CB">
        <w:trPr>
          <w:trHeight w:val="513"/>
          <w:jc w:val="center"/>
        </w:trPr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3A8BE9F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9BA97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SWI/SNF-SWI3 (1)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2C0C99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SWI/SNF-BAF60B (1)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90288C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TAZ (3)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4571B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TRAF (8)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275D6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4564F" w:rsidRPr="007846DF" w14:paraId="6C3F2677" w14:textId="77777777" w:rsidTr="007038CB">
        <w:trPr>
          <w:trHeight w:val="246"/>
          <w:jc w:val="center"/>
        </w:trPr>
        <w:tc>
          <w:tcPr>
            <w:tcW w:w="1331" w:type="dxa"/>
            <w:vMerge w:val="restart"/>
            <w:vAlign w:val="center"/>
          </w:tcPr>
          <w:p w14:paraId="0C75F51B" w14:textId="0F0CBD61" w:rsidR="0044564F" w:rsidRPr="007846DF" w:rsidRDefault="00B03899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Water deficit</w:t>
            </w:r>
            <w:r w:rsidR="0044564F" w:rsidRPr="007846DF">
              <w:rPr>
                <w:rFonts w:asciiTheme="majorBidi" w:hAnsiTheme="majorBidi" w:cstheme="majorBidi"/>
              </w:rPr>
              <w:t xml:space="preserve"> vs </w:t>
            </w:r>
            <w:r w:rsidR="00256DB6" w:rsidRPr="007846DF">
              <w:rPr>
                <w:rFonts w:asciiTheme="majorBidi" w:hAnsiTheme="majorBidi" w:cstheme="majorBidi"/>
              </w:rPr>
              <w:t>Control</w:t>
            </w:r>
          </w:p>
        </w:tc>
        <w:tc>
          <w:tcPr>
            <w:tcW w:w="0" w:type="auto"/>
            <w:vAlign w:val="center"/>
          </w:tcPr>
          <w:p w14:paraId="2448B2B9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AUX/IAA (2)</w:t>
            </w:r>
          </w:p>
        </w:tc>
        <w:tc>
          <w:tcPr>
            <w:tcW w:w="0" w:type="auto"/>
            <w:vAlign w:val="center"/>
          </w:tcPr>
          <w:p w14:paraId="13FD399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Others (6)</w:t>
            </w:r>
          </w:p>
        </w:tc>
        <w:tc>
          <w:tcPr>
            <w:tcW w:w="0" w:type="auto"/>
            <w:vAlign w:val="center"/>
          </w:tcPr>
          <w:p w14:paraId="74978CF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PHD (2)</w:t>
            </w:r>
          </w:p>
        </w:tc>
        <w:tc>
          <w:tcPr>
            <w:tcW w:w="0" w:type="auto"/>
            <w:vAlign w:val="center"/>
          </w:tcPr>
          <w:p w14:paraId="7508505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Rcd1-like (3)</w:t>
            </w:r>
          </w:p>
        </w:tc>
        <w:tc>
          <w:tcPr>
            <w:tcW w:w="0" w:type="auto"/>
            <w:vAlign w:val="center"/>
          </w:tcPr>
          <w:p w14:paraId="5AFE639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SNF2 (1)</w:t>
            </w:r>
          </w:p>
        </w:tc>
      </w:tr>
      <w:tr w:rsidR="0044564F" w:rsidRPr="007846DF" w14:paraId="6025666E" w14:textId="77777777" w:rsidTr="007038CB">
        <w:trPr>
          <w:trHeight w:val="404"/>
          <w:jc w:val="center"/>
        </w:trPr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4DB38D2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3BF18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TAZ (8)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2AEB83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DEEC7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22E8E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84CAA1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4564F" w:rsidRPr="007846DF" w14:paraId="18575ED5" w14:textId="77777777" w:rsidTr="007038CB">
        <w:trPr>
          <w:trHeight w:val="246"/>
          <w:jc w:val="center"/>
        </w:trPr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5D7676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18 DA vs 9 DA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3A67AF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MBF1 (3)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C71C9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7846DF">
              <w:rPr>
                <w:rFonts w:asciiTheme="majorBidi" w:hAnsiTheme="majorBidi" w:cstheme="majorBidi"/>
              </w:rPr>
              <w:t>mTERF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(1)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5A0605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Others (10)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49CA5C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SNF2 (1)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90714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ADDCC45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9F26A6D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43E9BF13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79540FD2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8EFD5EA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3EE37C5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4DE382A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4C1D748E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10D4880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5A312F8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C1B7DF9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5BC970B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EFB55D1" w14:textId="06D4E579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073F474" w14:textId="6B75C108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F7B4745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B17FE15" w14:textId="4BA5C76D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1E06CF3" w14:textId="77777777" w:rsidR="006F6BAF" w:rsidRPr="007846DF" w:rsidRDefault="006F6BA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27B2639" w14:textId="25EB43E6" w:rsidR="0044564F" w:rsidRPr="00B954B1" w:rsidRDefault="006F6BAF" w:rsidP="0044564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S6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The list of KEGG pathways significantly enriched for the DEGs at lines comparison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250"/>
        <w:gridCol w:w="1225"/>
        <w:gridCol w:w="4536"/>
      </w:tblGrid>
      <w:tr w:rsidR="0044564F" w:rsidRPr="007846DF" w14:paraId="017C691E" w14:textId="77777777" w:rsidTr="007038CB">
        <w:trPr>
          <w:trHeight w:val="565"/>
          <w:jc w:val="center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59763431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Comparison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6BD33B0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KEGG pathway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4374B264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Corrected p-value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EEC7CCB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  <w:i/>
                <w:iCs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</w:rPr>
              <w:t>aestivum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genes</w:t>
            </w:r>
          </w:p>
        </w:tc>
      </w:tr>
      <w:tr w:rsidR="0044564F" w:rsidRPr="007846DF" w14:paraId="6F6E1F5E" w14:textId="77777777" w:rsidTr="007038CB">
        <w:trPr>
          <w:trHeight w:val="257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</w:tcBorders>
            <w:vAlign w:val="center"/>
          </w:tcPr>
          <w:p w14:paraId="1CD950A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PI627299 vs PI624837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7F71B30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Glutathione metabolism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DDAD89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0.002</w:t>
            </w:r>
          </w:p>
          <w:p w14:paraId="0FB3FA6A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069A7B0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TraesCS3B02G571200|TraesCS7A02G531100|TraesCS3D02G133100|TraesCS2A02G578300|TraesCS2D02G579500|TraesCS3B02G571200|TraesCS5A02G424100|TraesCS3A02G452900|TraesCS7A02G531100|TraesCS6B02G423000|TraesCS3A02G076700|TraesCS4D02G201100|TraesCS5B02G304200</w:t>
            </w:r>
          </w:p>
        </w:tc>
      </w:tr>
      <w:tr w:rsidR="0044564F" w:rsidRPr="007846DF" w14:paraId="682C331E" w14:textId="77777777" w:rsidTr="007038CB">
        <w:trPr>
          <w:trHeight w:val="256"/>
          <w:jc w:val="center"/>
        </w:trPr>
        <w:tc>
          <w:tcPr>
            <w:tcW w:w="1345" w:type="dxa"/>
            <w:vMerge/>
            <w:vAlign w:val="center"/>
          </w:tcPr>
          <w:p w14:paraId="6EB64DF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2D9B719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Flavonoid biosynthesis</w:t>
            </w:r>
          </w:p>
        </w:tc>
        <w:tc>
          <w:tcPr>
            <w:tcW w:w="1225" w:type="dxa"/>
          </w:tcPr>
          <w:p w14:paraId="5552271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0.003</w:t>
            </w:r>
          </w:p>
          <w:p w14:paraId="4BB2F54C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</w:tcPr>
          <w:p w14:paraId="2B79512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TraesCS2B02G508300|TraesCS2B02G508300|TraesCSU02G138300|TraesCS6A02G012600|TraesCS2B02G182500</w:t>
            </w:r>
          </w:p>
        </w:tc>
      </w:tr>
      <w:tr w:rsidR="0044564F" w:rsidRPr="007846DF" w14:paraId="74396A32" w14:textId="77777777" w:rsidTr="007038CB">
        <w:trPr>
          <w:trHeight w:val="1979"/>
          <w:jc w:val="center"/>
        </w:trPr>
        <w:tc>
          <w:tcPr>
            <w:tcW w:w="1345" w:type="dxa"/>
            <w:vMerge w:val="restart"/>
            <w:vAlign w:val="center"/>
          </w:tcPr>
          <w:p w14:paraId="02B1E4D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PI627038 vs PI624837</w:t>
            </w:r>
          </w:p>
        </w:tc>
        <w:tc>
          <w:tcPr>
            <w:tcW w:w="2250" w:type="dxa"/>
          </w:tcPr>
          <w:p w14:paraId="7DA49E89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Glutathione metabolism</w:t>
            </w:r>
          </w:p>
        </w:tc>
        <w:tc>
          <w:tcPr>
            <w:tcW w:w="1225" w:type="dxa"/>
          </w:tcPr>
          <w:p w14:paraId="2F62E1D6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0.0009</w:t>
            </w:r>
          </w:p>
          <w:p w14:paraId="7F7EA714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</w:tcPr>
          <w:p w14:paraId="38DCB06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TraesCS3B02G571100|TraesCS3B02G471600|TraesCS3B02G152200|TraesCS2A02G578300|TraesCS2D02G579500|TraesCS3B02G471600|TraesCS2D02G579500|TraesCS3B02G571100|TraesCS5A02G424100|TraesCS3A02G452900|TraesCS5B02G304200|TraesCS4D02G201100</w:t>
            </w:r>
          </w:p>
          <w:p w14:paraId="0567A534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TraesCS5B02G304200|TraesCS6B02G423000|TraesCS3A02G076700</w:t>
            </w:r>
          </w:p>
        </w:tc>
      </w:tr>
      <w:tr w:rsidR="0044564F" w:rsidRPr="007846DF" w14:paraId="6630F954" w14:textId="77777777" w:rsidTr="007038CB">
        <w:trPr>
          <w:trHeight w:val="385"/>
          <w:jc w:val="center"/>
        </w:trPr>
        <w:tc>
          <w:tcPr>
            <w:tcW w:w="1345" w:type="dxa"/>
            <w:vMerge/>
            <w:vAlign w:val="center"/>
          </w:tcPr>
          <w:p w14:paraId="59ABE3B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324CD94D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 xml:space="preserve">Valine, </w:t>
            </w:r>
            <w:proofErr w:type="gramStart"/>
            <w:r w:rsidRPr="007846DF">
              <w:rPr>
                <w:rFonts w:asciiTheme="majorBidi" w:hAnsiTheme="majorBidi" w:cstheme="majorBidi"/>
              </w:rPr>
              <w:t>leucine</w:t>
            </w:r>
            <w:proofErr w:type="gramEnd"/>
            <w:r w:rsidRPr="007846DF">
              <w:rPr>
                <w:rFonts w:asciiTheme="majorBidi" w:hAnsiTheme="majorBidi" w:cstheme="majorBidi"/>
              </w:rPr>
              <w:t xml:space="preserve"> and isoleucine degradation</w:t>
            </w:r>
          </w:p>
        </w:tc>
        <w:tc>
          <w:tcPr>
            <w:tcW w:w="1225" w:type="dxa"/>
          </w:tcPr>
          <w:p w14:paraId="49391A5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0.016</w:t>
            </w:r>
          </w:p>
          <w:p w14:paraId="2EB369DF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</w:tcPr>
          <w:p w14:paraId="33F15EB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TraesCS1B02G085100|TraesCS6A02G036000|TraesCS2A02G036300|TraesCS2A02G036300|</w:t>
            </w:r>
          </w:p>
          <w:p w14:paraId="4DCA552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TraesCS4D02G356200|TraesCS4D02G170300|TraesCS4B02G235400|TraesCS4B02G071500|TraesCS4B02G071500</w:t>
            </w:r>
          </w:p>
        </w:tc>
      </w:tr>
      <w:tr w:rsidR="0044564F" w:rsidRPr="007846DF" w14:paraId="0A0CFFE6" w14:textId="77777777" w:rsidTr="007038CB">
        <w:trPr>
          <w:trHeight w:val="193"/>
          <w:jc w:val="center"/>
        </w:trPr>
        <w:tc>
          <w:tcPr>
            <w:tcW w:w="1345" w:type="dxa"/>
            <w:vMerge/>
            <w:vAlign w:val="center"/>
          </w:tcPr>
          <w:p w14:paraId="7FD9EEA4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6A515B1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Flavonoid biosynthesis</w:t>
            </w:r>
          </w:p>
        </w:tc>
        <w:tc>
          <w:tcPr>
            <w:tcW w:w="1225" w:type="dxa"/>
          </w:tcPr>
          <w:p w14:paraId="663E1AE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0.016</w:t>
            </w:r>
          </w:p>
          <w:p w14:paraId="779B6742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</w:tcPr>
          <w:p w14:paraId="1FD5508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TraesCS2D02G500300|TraesCS2D02G500300|TraesCSU02G138300|TraesCS6D02G015200|</w:t>
            </w:r>
          </w:p>
          <w:p w14:paraId="557F272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TraesCS2B02G182500|TraesCS2B02G182500|</w:t>
            </w:r>
          </w:p>
        </w:tc>
      </w:tr>
      <w:tr w:rsidR="0044564F" w:rsidRPr="007846DF" w14:paraId="089635A4" w14:textId="77777777" w:rsidTr="007038CB">
        <w:trPr>
          <w:trHeight w:val="192"/>
          <w:jc w:val="center"/>
        </w:trPr>
        <w:tc>
          <w:tcPr>
            <w:tcW w:w="1345" w:type="dxa"/>
            <w:vMerge/>
            <w:tcBorders>
              <w:bottom w:val="single" w:sz="4" w:space="0" w:color="auto"/>
            </w:tcBorders>
            <w:vAlign w:val="center"/>
          </w:tcPr>
          <w:p w14:paraId="2FC1C50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7B0EA19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Phenylpropanoid biosynthesis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911964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0.034</w:t>
            </w:r>
          </w:p>
          <w:p w14:paraId="52BEE96C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10DC6F4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TraesCS2A02G573600|TraesCS2B02G124600|TraesCS1B02G024000|TraesCS7B02G378700|TraesCS1A02G318300|TraesCSU02G138300|TraesCS2D02G108200|TraesCS2B02G182500|TraesCS1B02G115000|TraesCS2A02G509800|TraesCS2B02G182500</w:t>
            </w:r>
          </w:p>
        </w:tc>
      </w:tr>
    </w:tbl>
    <w:p w14:paraId="0594947F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01188CB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BB99BDE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0A9D53C1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0A2C281" w14:textId="5769E32E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43D2FA2" w14:textId="0A591E1D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7E50439" w14:textId="09C083A4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986EA7E" w14:textId="181D3270" w:rsidR="006F6BAF" w:rsidRPr="007846DF" w:rsidRDefault="006F6BA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324B141" w14:textId="77777777" w:rsidR="006F6BAF" w:rsidRPr="007846DF" w:rsidRDefault="006F6BA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0F0CB794" w14:textId="4D988853" w:rsidR="0044564F" w:rsidRPr="00B954B1" w:rsidRDefault="006F6BAF" w:rsidP="00B954B1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S7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The list of KEGG pathways significantly enriched for the DEGs at conditions comparison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250"/>
        <w:gridCol w:w="1260"/>
        <w:gridCol w:w="4495"/>
      </w:tblGrid>
      <w:tr w:rsidR="0044564F" w:rsidRPr="007846DF" w14:paraId="049132C9" w14:textId="77777777" w:rsidTr="007038CB"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75EB695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Comparison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335919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KEGG pathway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1E227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Corrected p-value</w:t>
            </w:r>
          </w:p>
        </w:tc>
        <w:tc>
          <w:tcPr>
            <w:tcW w:w="4495" w:type="dxa"/>
            <w:tcBorders>
              <w:top w:val="single" w:sz="4" w:space="0" w:color="auto"/>
              <w:bottom w:val="single" w:sz="4" w:space="0" w:color="auto"/>
            </w:tcBorders>
          </w:tcPr>
          <w:p w14:paraId="341E2C2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  <w:i/>
                <w:iCs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</w:rPr>
              <w:t>aestivum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genes</w:t>
            </w:r>
          </w:p>
        </w:tc>
      </w:tr>
      <w:tr w:rsidR="0044564F" w:rsidRPr="007846DF" w14:paraId="1E01B824" w14:textId="77777777" w:rsidTr="007038CB">
        <w:tc>
          <w:tcPr>
            <w:tcW w:w="1345" w:type="dxa"/>
            <w:vMerge w:val="restart"/>
            <w:tcBorders>
              <w:top w:val="single" w:sz="4" w:space="0" w:color="auto"/>
            </w:tcBorders>
            <w:vAlign w:val="center"/>
          </w:tcPr>
          <w:p w14:paraId="5155EF3B" w14:textId="7FD183A7" w:rsidR="0044564F" w:rsidRPr="007846DF" w:rsidRDefault="00AD4DD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Water deficit</w:t>
            </w:r>
            <w:r w:rsidR="0044564F" w:rsidRPr="007846DF">
              <w:rPr>
                <w:rFonts w:asciiTheme="majorBidi" w:hAnsiTheme="majorBidi" w:cstheme="majorBidi"/>
              </w:rPr>
              <w:t xml:space="preserve"> vs </w:t>
            </w:r>
            <w:r w:rsidRPr="007846DF">
              <w:rPr>
                <w:rFonts w:asciiTheme="majorBidi" w:hAnsiTheme="majorBidi" w:cstheme="majorBidi"/>
              </w:rPr>
              <w:t>Control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8C79CB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Phenylpropanoid biosynthesis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D358F1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6.92E-09</w:t>
            </w:r>
          </w:p>
        </w:tc>
        <w:tc>
          <w:tcPr>
            <w:tcW w:w="4495" w:type="dxa"/>
            <w:tcBorders>
              <w:top w:val="single" w:sz="4" w:space="0" w:color="auto"/>
            </w:tcBorders>
          </w:tcPr>
          <w:p w14:paraId="6307EE3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A02G329000|TraesCS1D02G019400|TraesCS5A02G388500|TraesCS7D02G184500|TraesCS2A02G355800|TraesCS2D02G108100|TraesCS1A02G104100|TraesCS5D02G399100|TraesCS2A02G573400|TraesCS2B02G174400|TraesCS5A02G399500|TraesCS1B02G331100|TraesCS1B02G048200|TraesCS2B02G291100|TraesCS3A02G509600|TraesCS2A02G509800|TraesCS7A02G353300|TraesCS4A02G196300|TraesCS2B02G124600|TraesCS5A02G295100|TraesCS1B02G115900|TraesCS2D02G353000|TraesCS1A02G108400|TraesCS6A02G266700|TraesCS2B02G182500</w:t>
            </w:r>
          </w:p>
          <w:p w14:paraId="4249A31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TraesCS5A02G400500|TraesCS4A02G196300|TraesCS1A02G356100|TraesCS7D02G184500|TraesCS7B02G378700|TraesCS2B02G174400|TraesCS2B02G182500|TraesCS2B02G084500|TraesCS2A02G107300|TraesCS3A02G509600|TraesCS2A02G329000</w:t>
            </w:r>
          </w:p>
        </w:tc>
      </w:tr>
      <w:tr w:rsidR="0044564F" w:rsidRPr="007846DF" w14:paraId="717BDDE9" w14:textId="77777777" w:rsidTr="007038CB">
        <w:trPr>
          <w:trHeight w:val="1403"/>
        </w:trPr>
        <w:tc>
          <w:tcPr>
            <w:tcW w:w="1345" w:type="dxa"/>
            <w:vMerge/>
            <w:vAlign w:val="center"/>
          </w:tcPr>
          <w:p w14:paraId="4302054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3F92856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Flavonoid biosynthesis</w:t>
            </w:r>
          </w:p>
        </w:tc>
        <w:tc>
          <w:tcPr>
            <w:tcW w:w="1260" w:type="dxa"/>
          </w:tcPr>
          <w:p w14:paraId="7315D614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0.011</w:t>
            </w:r>
          </w:p>
        </w:tc>
        <w:tc>
          <w:tcPr>
            <w:tcW w:w="4495" w:type="dxa"/>
          </w:tcPr>
          <w:p w14:paraId="27C2A68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TraesCS2A02G482200|TraesCS6D02G004300|TraesCS4B02G344800|TraesCS2A02G482200|TraesCS2B02G182500|TraesCS6D02G004300|TraesCS2B02G182500</w:t>
            </w:r>
          </w:p>
        </w:tc>
      </w:tr>
      <w:tr w:rsidR="0044564F" w:rsidRPr="007846DF" w14:paraId="00B99C9C" w14:textId="77777777" w:rsidTr="007038CB">
        <w:trPr>
          <w:trHeight w:val="96"/>
        </w:trPr>
        <w:tc>
          <w:tcPr>
            <w:tcW w:w="1345" w:type="dxa"/>
            <w:vMerge/>
            <w:vAlign w:val="center"/>
          </w:tcPr>
          <w:p w14:paraId="37FD356C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07F73AC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Glutathione metabolism</w:t>
            </w:r>
          </w:p>
        </w:tc>
        <w:tc>
          <w:tcPr>
            <w:tcW w:w="1260" w:type="dxa"/>
          </w:tcPr>
          <w:p w14:paraId="329726F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0.017</w:t>
            </w:r>
          </w:p>
        </w:tc>
        <w:tc>
          <w:tcPr>
            <w:tcW w:w="4495" w:type="dxa"/>
          </w:tcPr>
          <w:p w14:paraId="6BBE5B1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TraesCS1D02G190200|TraesCS3A02G309000|TraesCS3A02G376700|TraesCS1D02G190200|TraesCS1A02G186700|TraesCS2A02G578300|TraesCS1A02G186700|TraesCS3A02G452900|TraesCS7D02G156900|TraesCS1D02G095100|TraesCS7D02G156900|TraesCS3B02G538500|TraesCS4A02G104300|TraesCS4A02G008400</w:t>
            </w:r>
          </w:p>
        </w:tc>
      </w:tr>
      <w:tr w:rsidR="0044564F" w:rsidRPr="007846DF" w14:paraId="10FFF6C8" w14:textId="77777777" w:rsidTr="007038CB">
        <w:trPr>
          <w:trHeight w:val="50"/>
        </w:trPr>
        <w:tc>
          <w:tcPr>
            <w:tcW w:w="1345" w:type="dxa"/>
            <w:vMerge/>
            <w:tcBorders>
              <w:bottom w:val="single" w:sz="4" w:space="0" w:color="auto"/>
            </w:tcBorders>
            <w:vAlign w:val="center"/>
          </w:tcPr>
          <w:p w14:paraId="6BB9CDE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21E2BAE" w14:textId="77777777" w:rsidR="0044564F" w:rsidRPr="007846DF" w:rsidRDefault="0044564F" w:rsidP="007038CB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7EA021" w14:textId="77777777" w:rsidR="0044564F" w:rsidRPr="007846DF" w:rsidRDefault="0044564F" w:rsidP="007038CB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495" w:type="dxa"/>
            <w:tcBorders>
              <w:bottom w:val="single" w:sz="4" w:space="0" w:color="auto"/>
            </w:tcBorders>
          </w:tcPr>
          <w:p w14:paraId="16D1FDBD" w14:textId="77777777" w:rsidR="0044564F" w:rsidRPr="007846DF" w:rsidRDefault="0044564F" w:rsidP="007038CB">
            <w:pPr>
              <w:spacing w:line="36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46AB1632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C7F5734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2C4133F8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C736EE8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372B4DD" w14:textId="47DFAF56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6B564BA8" w14:textId="68A16EEE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42986E4" w14:textId="21B0D7CB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8533DAC" w14:textId="77777777" w:rsidR="006F6BAF" w:rsidRPr="007846DF" w:rsidRDefault="006F6BA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7291626A" w14:textId="5C54F574" w:rsidR="0044564F" w:rsidRPr="00B954B1" w:rsidRDefault="006F6BAF" w:rsidP="00B954B1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S7</w:t>
      </w:r>
      <w:r w:rsidR="007F61A0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 xml:space="preserve"> continued.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The list of KEGG pathways significantly enriched for the DEGs at conditions comparison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6"/>
        <w:gridCol w:w="1417"/>
        <w:gridCol w:w="4536"/>
      </w:tblGrid>
      <w:tr w:rsidR="0044564F" w:rsidRPr="007846DF" w14:paraId="337C532D" w14:textId="77777777" w:rsidTr="007038CB">
        <w:trPr>
          <w:trHeight w:val="96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E797E6F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Comparison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5F440F7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KEGG pathway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6D1900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Corrected p-value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4264E39A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  <w:i/>
                <w:iCs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</w:rPr>
              <w:t>aestivum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genes</w:t>
            </w:r>
          </w:p>
        </w:tc>
      </w:tr>
      <w:tr w:rsidR="0044564F" w:rsidRPr="007846DF" w14:paraId="754A5404" w14:textId="77777777" w:rsidTr="007038CB">
        <w:trPr>
          <w:trHeight w:val="96"/>
        </w:trPr>
        <w:tc>
          <w:tcPr>
            <w:tcW w:w="1413" w:type="dxa"/>
            <w:vMerge w:val="restart"/>
            <w:tcBorders>
              <w:top w:val="single" w:sz="4" w:space="0" w:color="auto"/>
            </w:tcBorders>
            <w:vAlign w:val="center"/>
          </w:tcPr>
          <w:p w14:paraId="438FC315" w14:textId="778DC6A2" w:rsidR="0044564F" w:rsidRPr="007846DF" w:rsidRDefault="00006157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Water deficit vs Control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7D3BDF62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Starch and sucrose metabolism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F59BD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0.022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569C22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A02G329000|TraesCS1D02G264000|TraesCS5A02G281600|TraesCS5A02G388500|TraesCS5B02G175800|TraesCS3A02G226400|TraesCS5D02G399100|TraesCS7B02G286700|TraesCS2A02G161100|TraesCS2A02G489100|TraesCS7A02G180800|TraesCSU02G044500|TraesCS5D02G323700|TraesCS5A02G295100|TraesCS1B02G243000|TraesCS2D02G099900|TraesCS7A02G009200|TraesCS4B02G344300|TraesCS5A02G043800|TraesCS4D02G169800|TraesCS2A02G168200|TraesCS2A02G329000|TraesCS7A02G189000</w:t>
            </w:r>
          </w:p>
        </w:tc>
      </w:tr>
      <w:tr w:rsidR="0044564F" w:rsidRPr="007846DF" w14:paraId="652CE132" w14:textId="77777777" w:rsidTr="007038CB">
        <w:trPr>
          <w:trHeight w:val="385"/>
        </w:trPr>
        <w:tc>
          <w:tcPr>
            <w:tcW w:w="1413" w:type="dxa"/>
            <w:vMerge/>
          </w:tcPr>
          <w:p w14:paraId="3F86156A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15F05602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Plant hormone signal transduction</w:t>
            </w:r>
          </w:p>
        </w:tc>
        <w:tc>
          <w:tcPr>
            <w:tcW w:w="1417" w:type="dxa"/>
          </w:tcPr>
          <w:p w14:paraId="40203DA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0.030</w:t>
            </w:r>
          </w:p>
        </w:tc>
        <w:tc>
          <w:tcPr>
            <w:tcW w:w="4536" w:type="dxa"/>
          </w:tcPr>
          <w:p w14:paraId="2FEB037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TraesCS2D02G383200|TraesCS1B02G306900|TraesCS5A02G183600|TraesCS3A02G378700|TraesCS2A02G493800|TraesCS4A02G094300|TraesCS4D02G191200|TraesCS1A02G411200</w:t>
            </w:r>
          </w:p>
          <w:p w14:paraId="65F0E27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1B02G281100|TraesCS1A02G358600|TraesCS4A02G235600|TraesCS3B02G353200|TraesCSU02G095300|TraesCS1A02G276600|TraesCS2B02G133000|TraesCS4A02G204900|TraesCS3A02G154400|TraesCS2A02G494300|TraesCS3A02G237800|TraesCS1A02G328800|TraesCS2B02G437000|TraesCS7A02G198800|TraesCS3A02G437000|TraesCS7A02G170600|TraesCS5A02G439700</w:t>
            </w:r>
          </w:p>
        </w:tc>
      </w:tr>
      <w:tr w:rsidR="0044564F" w:rsidRPr="007846DF" w14:paraId="38577A8B" w14:textId="77777777" w:rsidTr="007038CB">
        <w:trPr>
          <w:trHeight w:val="385"/>
        </w:trPr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05C81F92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696FE6CC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Carotenoid biosynthesis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F61A3F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0599935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TraesCS4B02G318000|TraesCS5D02G383500|TraesCS5D02G244900|TraesCS2A02G250600|TraesCS5A02G356300|TraesCS6B02G438800|TraesCS3A02G274300</w:t>
            </w:r>
          </w:p>
        </w:tc>
      </w:tr>
    </w:tbl>
    <w:p w14:paraId="0F04FCBE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4D60BB1F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2F773A6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3A1C638C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6E23CD32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6E83E11C" w14:textId="77777777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545FE961" w14:textId="182897EC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6858E9F6" w14:textId="5FE98ED0" w:rsidR="0044564F" w:rsidRPr="007846DF" w:rsidRDefault="0044564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1E189ACE" w14:textId="77777777" w:rsidR="006F6BAF" w:rsidRPr="007846DF" w:rsidRDefault="006F6BAF" w:rsidP="0044564F">
      <w:pPr>
        <w:spacing w:line="360" w:lineRule="auto"/>
        <w:jc w:val="both"/>
        <w:rPr>
          <w:rFonts w:asciiTheme="majorBidi" w:hAnsiTheme="majorBidi" w:cstheme="majorBidi"/>
        </w:rPr>
      </w:pPr>
    </w:p>
    <w:p w14:paraId="7E8911F7" w14:textId="07561A26" w:rsidR="0044564F" w:rsidRPr="00B954B1" w:rsidRDefault="006F6BAF" w:rsidP="00B954B1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954B1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S8</w:t>
      </w:r>
      <w:r w:rsidR="0044564F" w:rsidRPr="00B954B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The list of KEGG pathways significantly enriched for the DEGs at time-points comparison</w:t>
      </w:r>
      <w:r w:rsidR="00B954B1" w:rsidRPr="00B954B1">
        <w:rPr>
          <w:rFonts w:asciiTheme="majorBidi" w:hAnsiTheme="majorBidi" w:cstheme="majorBidi"/>
          <w:sz w:val="24"/>
          <w:szCs w:val="24"/>
        </w:rPr>
        <w:t>.</w:t>
      </w:r>
      <w:r w:rsidR="0044564F" w:rsidRPr="00B954B1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250"/>
        <w:gridCol w:w="1260"/>
        <w:gridCol w:w="4495"/>
      </w:tblGrid>
      <w:tr w:rsidR="0044564F" w:rsidRPr="007846DF" w14:paraId="7F58A977" w14:textId="77777777" w:rsidTr="007038CB">
        <w:trPr>
          <w:trHeight w:val="105"/>
        </w:trPr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B8327DD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Comparison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19D424C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KEGG pathway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051E93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Corrected p-value</w:t>
            </w:r>
          </w:p>
        </w:tc>
        <w:tc>
          <w:tcPr>
            <w:tcW w:w="4495" w:type="dxa"/>
            <w:tcBorders>
              <w:top w:val="single" w:sz="4" w:space="0" w:color="auto"/>
              <w:bottom w:val="single" w:sz="4" w:space="0" w:color="auto"/>
            </w:tcBorders>
          </w:tcPr>
          <w:p w14:paraId="4472B36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  <w:i/>
                <w:iCs/>
              </w:rPr>
              <w:t xml:space="preserve">Triticum </w:t>
            </w:r>
            <w:proofErr w:type="spellStart"/>
            <w:r w:rsidRPr="007846DF">
              <w:rPr>
                <w:rFonts w:asciiTheme="majorBidi" w:hAnsiTheme="majorBidi" w:cstheme="majorBidi"/>
                <w:i/>
                <w:iCs/>
              </w:rPr>
              <w:t>aestivum</w:t>
            </w:r>
            <w:proofErr w:type="spellEnd"/>
            <w:r w:rsidRPr="007846DF">
              <w:rPr>
                <w:rFonts w:asciiTheme="majorBidi" w:hAnsiTheme="majorBidi" w:cstheme="majorBidi"/>
              </w:rPr>
              <w:t xml:space="preserve"> genes</w:t>
            </w:r>
          </w:p>
        </w:tc>
      </w:tr>
      <w:tr w:rsidR="0044564F" w:rsidRPr="007846DF" w14:paraId="1FA5F45F" w14:textId="77777777" w:rsidTr="007038CB">
        <w:trPr>
          <w:trHeight w:val="105"/>
        </w:trPr>
        <w:tc>
          <w:tcPr>
            <w:tcW w:w="1345" w:type="dxa"/>
            <w:vMerge w:val="restart"/>
            <w:tcBorders>
              <w:top w:val="single" w:sz="4" w:space="0" w:color="auto"/>
            </w:tcBorders>
            <w:vAlign w:val="center"/>
          </w:tcPr>
          <w:p w14:paraId="076A258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18 DA vs 9 DA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E2E8A15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Glutathione metabolism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73F98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0.001</w:t>
            </w:r>
          </w:p>
        </w:tc>
        <w:tc>
          <w:tcPr>
            <w:tcW w:w="4495" w:type="dxa"/>
            <w:tcBorders>
              <w:top w:val="single" w:sz="4" w:space="0" w:color="auto"/>
            </w:tcBorders>
          </w:tcPr>
          <w:p w14:paraId="3E38AF3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TraesCS1D02G190200|TraesCS3A02G309000|TraesCS1A02G186700|TraesCS1A02G186700|TraesCS1D02G190200|TraesCS1D02G095100|TraesCS4A02G008400|TraesCS7D02G156900|TraesCS3B02G538500|TraesCS4A02G104300|TraesCS7D02G156900</w:t>
            </w:r>
          </w:p>
        </w:tc>
      </w:tr>
      <w:tr w:rsidR="0044564F" w:rsidRPr="007846DF" w14:paraId="5827EC3C" w14:textId="77777777" w:rsidTr="007038CB">
        <w:trPr>
          <w:trHeight w:val="102"/>
        </w:trPr>
        <w:tc>
          <w:tcPr>
            <w:tcW w:w="1345" w:type="dxa"/>
            <w:vMerge/>
            <w:vAlign w:val="center"/>
          </w:tcPr>
          <w:p w14:paraId="3C9CA6DF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0BA81FD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Zeatin biosynthesis</w:t>
            </w:r>
          </w:p>
        </w:tc>
        <w:tc>
          <w:tcPr>
            <w:tcW w:w="1260" w:type="dxa"/>
          </w:tcPr>
          <w:p w14:paraId="6E19C3F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0.016</w:t>
            </w:r>
          </w:p>
        </w:tc>
        <w:tc>
          <w:tcPr>
            <w:tcW w:w="4495" w:type="dxa"/>
          </w:tcPr>
          <w:p w14:paraId="6D7FBAA3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TraesCS2B02G428700|TraesCS3A02G481000|TraesCS3A02G321100|TraesCS2B02G428700</w:t>
            </w:r>
          </w:p>
        </w:tc>
      </w:tr>
      <w:tr w:rsidR="0044564F" w:rsidRPr="007846DF" w14:paraId="4010CE54" w14:textId="77777777" w:rsidTr="007038CB">
        <w:trPr>
          <w:trHeight w:val="102"/>
        </w:trPr>
        <w:tc>
          <w:tcPr>
            <w:tcW w:w="1345" w:type="dxa"/>
            <w:vMerge/>
            <w:vAlign w:val="center"/>
          </w:tcPr>
          <w:p w14:paraId="0E9E9EB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763C12BE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Photosynthesis</w:t>
            </w:r>
          </w:p>
        </w:tc>
        <w:tc>
          <w:tcPr>
            <w:tcW w:w="1260" w:type="dxa"/>
          </w:tcPr>
          <w:p w14:paraId="79A806AB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0.020</w:t>
            </w:r>
          </w:p>
        </w:tc>
        <w:tc>
          <w:tcPr>
            <w:tcW w:w="4495" w:type="dxa"/>
          </w:tcPr>
          <w:p w14:paraId="3E14D3DE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TraesCS7D02G311300|TraesCS2A02G247300|TraesCS2B02G312600|TraesCS6A02G374400|TraesCS2B02G240000|TraesCS2D02G255100|TraesCS2B02G272300|TraesCS4B02G170800</w:t>
            </w:r>
          </w:p>
        </w:tc>
      </w:tr>
      <w:tr w:rsidR="0044564F" w:rsidRPr="007846DF" w14:paraId="7F6D73AD" w14:textId="77777777" w:rsidTr="007038CB">
        <w:trPr>
          <w:trHeight w:val="102"/>
        </w:trPr>
        <w:tc>
          <w:tcPr>
            <w:tcW w:w="1345" w:type="dxa"/>
            <w:vMerge/>
            <w:vAlign w:val="center"/>
          </w:tcPr>
          <w:p w14:paraId="5FC84ED2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2284B41E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Phenylpropanoid biosynthesis</w:t>
            </w:r>
          </w:p>
        </w:tc>
        <w:tc>
          <w:tcPr>
            <w:tcW w:w="1260" w:type="dxa"/>
          </w:tcPr>
          <w:p w14:paraId="57FEB6F8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0.023</w:t>
            </w:r>
          </w:p>
        </w:tc>
        <w:tc>
          <w:tcPr>
            <w:tcW w:w="4495" w:type="dxa"/>
          </w:tcPr>
          <w:p w14:paraId="61BE1A4A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TraesCS2B02G124600|TraesCS3B02G061000|TraesCS6A02G222700|TraesCS2A02G355300|TraesCS2B02G182500|TraesCS1B02G048500</w:t>
            </w:r>
          </w:p>
          <w:p w14:paraId="55036CB0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TraesCSU02G062800|TraesCS2A02G107300|TraesCS2A02G108000|TraesCS2B02G182500|TraesCSU02G062800</w:t>
            </w:r>
          </w:p>
        </w:tc>
      </w:tr>
      <w:tr w:rsidR="0044564F" w:rsidRPr="00172ADB" w14:paraId="67DB7142" w14:textId="77777777" w:rsidTr="007038CB">
        <w:trPr>
          <w:trHeight w:val="102"/>
        </w:trPr>
        <w:tc>
          <w:tcPr>
            <w:tcW w:w="1345" w:type="dxa"/>
            <w:vMerge/>
            <w:tcBorders>
              <w:bottom w:val="single" w:sz="4" w:space="0" w:color="auto"/>
            </w:tcBorders>
            <w:vAlign w:val="center"/>
          </w:tcPr>
          <w:p w14:paraId="24FBA897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57F5C54" w14:textId="77777777" w:rsidR="0044564F" w:rsidRPr="007846DF" w:rsidRDefault="0044564F" w:rsidP="007038CB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Flavonoid biosynthesis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05FA8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7846DF">
              <w:rPr>
                <w:rFonts w:asciiTheme="majorBidi" w:hAnsiTheme="majorBidi" w:cstheme="majorBidi"/>
                <w:color w:val="000000"/>
              </w:rPr>
              <w:t>0.029</w:t>
            </w:r>
          </w:p>
        </w:tc>
        <w:tc>
          <w:tcPr>
            <w:tcW w:w="4495" w:type="dxa"/>
            <w:tcBorders>
              <w:bottom w:val="single" w:sz="4" w:space="0" w:color="auto"/>
            </w:tcBorders>
          </w:tcPr>
          <w:p w14:paraId="1A69CC9D" w14:textId="77777777" w:rsidR="0044564F" w:rsidRPr="007846DF" w:rsidRDefault="0044564F" w:rsidP="007038CB">
            <w:pPr>
              <w:jc w:val="center"/>
              <w:rPr>
                <w:rFonts w:asciiTheme="majorBidi" w:hAnsiTheme="majorBidi" w:cstheme="majorBidi"/>
              </w:rPr>
            </w:pPr>
            <w:r w:rsidRPr="007846DF">
              <w:rPr>
                <w:rFonts w:asciiTheme="majorBidi" w:hAnsiTheme="majorBidi" w:cstheme="majorBidi"/>
              </w:rPr>
              <w:t>TraesCS2B02G182500|TraesCS6D02G004300|TraesCS6D02G004300|TraesCS2B02G182500</w:t>
            </w:r>
          </w:p>
        </w:tc>
      </w:tr>
    </w:tbl>
    <w:p w14:paraId="6894E317" w14:textId="77777777" w:rsidR="0044564F" w:rsidRPr="00172ADB" w:rsidRDefault="0044564F" w:rsidP="0044564F">
      <w:pPr>
        <w:rPr>
          <w:rFonts w:asciiTheme="majorBidi" w:hAnsiTheme="majorBidi" w:cstheme="majorBidi"/>
        </w:rPr>
      </w:pPr>
    </w:p>
    <w:p w14:paraId="32D8DBB2" w14:textId="77777777" w:rsidR="0044564F" w:rsidRPr="00172ADB" w:rsidRDefault="0044564F" w:rsidP="0044564F">
      <w:pPr>
        <w:rPr>
          <w:rFonts w:asciiTheme="majorBidi" w:hAnsiTheme="majorBidi" w:cstheme="majorBidi"/>
        </w:rPr>
      </w:pPr>
    </w:p>
    <w:p w14:paraId="06DBAB83" w14:textId="77777777" w:rsidR="005A52DA" w:rsidRDefault="000A3055"/>
    <w:sectPr w:rsidR="005A52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90238" w14:textId="77777777" w:rsidR="000A3055" w:rsidRDefault="000A3055" w:rsidP="0044564F">
      <w:pPr>
        <w:spacing w:after="0" w:line="240" w:lineRule="auto"/>
      </w:pPr>
      <w:r>
        <w:separator/>
      </w:r>
    </w:p>
  </w:endnote>
  <w:endnote w:type="continuationSeparator" w:id="0">
    <w:p w14:paraId="2BD511EF" w14:textId="77777777" w:rsidR="000A3055" w:rsidRDefault="000A3055" w:rsidP="0044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C3756" w14:textId="77777777" w:rsidR="0044564F" w:rsidRDefault="00445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4CA04" w14:textId="77777777" w:rsidR="000A3055" w:rsidRDefault="000A3055" w:rsidP="0044564F">
      <w:pPr>
        <w:spacing w:after="0" w:line="240" w:lineRule="auto"/>
      </w:pPr>
      <w:r>
        <w:separator/>
      </w:r>
    </w:p>
  </w:footnote>
  <w:footnote w:type="continuationSeparator" w:id="0">
    <w:p w14:paraId="032A5A40" w14:textId="77777777" w:rsidR="000A3055" w:rsidRDefault="000A3055" w:rsidP="00445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3t7A0NjY3MjYzNjRT0lEKTi0uzszPAykwrgUAf6X9fCwAAAA="/>
  </w:docVars>
  <w:rsids>
    <w:rsidRoot w:val="0044564F"/>
    <w:rsid w:val="00006157"/>
    <w:rsid w:val="000353B0"/>
    <w:rsid w:val="000A3055"/>
    <w:rsid w:val="0012125D"/>
    <w:rsid w:val="00134B71"/>
    <w:rsid w:val="00256DB6"/>
    <w:rsid w:val="003131C4"/>
    <w:rsid w:val="0044564F"/>
    <w:rsid w:val="004A124F"/>
    <w:rsid w:val="005702C8"/>
    <w:rsid w:val="00616D90"/>
    <w:rsid w:val="006D0625"/>
    <w:rsid w:val="006F6BAF"/>
    <w:rsid w:val="00764484"/>
    <w:rsid w:val="007846DF"/>
    <w:rsid w:val="007F61A0"/>
    <w:rsid w:val="00AD4DDF"/>
    <w:rsid w:val="00B03899"/>
    <w:rsid w:val="00B468DD"/>
    <w:rsid w:val="00B954B1"/>
    <w:rsid w:val="00E96DC0"/>
    <w:rsid w:val="00EA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E7F90D"/>
  <w15:chartTrackingRefBased/>
  <w15:docId w15:val="{40DA5F86-AD75-4702-B43D-6BE52FAC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64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564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564F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64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64F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44564F"/>
    <w:rPr>
      <w:color w:val="0000FF"/>
      <w:u w:val="single"/>
    </w:rPr>
  </w:style>
  <w:style w:type="paragraph" w:customStyle="1" w:styleId="space-below">
    <w:name w:val="space-below"/>
    <w:basedOn w:val="Normal"/>
    <w:rsid w:val="00445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lants.ensembl.org/Triticum_aestivum/Gene/Compara_Tree?anc=14029232;db=core;g=TraesCS4B02G059300;g1=TraesCS3A02G309100;t=TraesCS4B02G059300.1" TargetMode="External"/><Relationship Id="rId21" Type="http://schemas.openxmlformats.org/officeDocument/2006/relationships/hyperlink" Target="https://plants.ensembl.org/Triticum_aestivum/Gene/Compara_Homoeolog?db=core;g=TraesCS4A02G401300;r=4A:675283030-675285827;t=TraesCS4A02G401300.1" TargetMode="External"/><Relationship Id="rId42" Type="http://schemas.openxmlformats.org/officeDocument/2006/relationships/hyperlink" Target="https://plants.ensembl.org/Triticum_aestivum/Gene/Compara_Tree?anc=14918299;db=core;g=TraesCS1B02G048300;g1=TraesCS4A02G401300;t=TraesCS1B02G048300.1" TargetMode="External"/><Relationship Id="rId47" Type="http://schemas.openxmlformats.org/officeDocument/2006/relationships/hyperlink" Target="https://plants.ensembl.org/Triticum_aestivum/Gene/Summary?g=TraesCS2A02G381100" TargetMode="External"/><Relationship Id="rId63" Type="http://schemas.openxmlformats.org/officeDocument/2006/relationships/hyperlink" Target="https://plants.ensembl.org/Triticum_aestivum/Gene/Summary?g=TraesCS2D02G377200" TargetMode="External"/><Relationship Id="rId68" Type="http://schemas.openxmlformats.org/officeDocument/2006/relationships/hyperlink" Target="https://plants.ensembl.org/Triticum_aestivum/Location/Multi?config=opt_join_genes_bottom%3Don;db=core;g=TraesCS2B02G291100;g1=TraesCS2A02G272900;r=2B:404204801-404207177;s1=Triticum_aestivum--2A;t=TraesCS2B02G291100.1" TargetMode="External"/><Relationship Id="rId84" Type="http://schemas.openxmlformats.org/officeDocument/2006/relationships/hyperlink" Target="https://plants.ensembl.org/Triticum_aestivum/Location/Multi?config=opt_join_genes_bottom%3Don;db=core;g=TraesCS1D02G039500;g1=TraesCS1A02G037800;r=1D:19022308-19025067;s1=Triticum_aestivum--1A;t=TraesCS1D02G039500.1" TargetMode="External"/><Relationship Id="rId89" Type="http://schemas.openxmlformats.org/officeDocument/2006/relationships/hyperlink" Target="https://plants.ensembl.org/Triticum_aestivum/Gene/Compara_Homoeolog?db=core;g=TraesCS1D02G039500;r=1D:19022361-19025014;t=TraesCS1D02G039500.1" TargetMode="External"/><Relationship Id="rId16" Type="http://schemas.openxmlformats.org/officeDocument/2006/relationships/hyperlink" Target="https://plants.ensembl.org/Triticum_aestivum/Location/Multi?config=opt_join_genes_bottom%3Don;db=core;g=TraesCS4B02G365100;g1=TraesCS5A02G534000;r=4B:653209515-653213210;s1=Triticum_aestivum--5A;t=TraesCS4B02G365100.1" TargetMode="External"/><Relationship Id="rId11" Type="http://schemas.openxmlformats.org/officeDocument/2006/relationships/hyperlink" Target="https://plants.ensembl.org/Triticum_aestivum/Gene/Summary?g=TraesCS3D02G136900" TargetMode="External"/><Relationship Id="rId32" Type="http://schemas.openxmlformats.org/officeDocument/2006/relationships/hyperlink" Target="https://plants.ensembl.org/Triticum_aestivum/Location/Multi?config=opt_join_genes_bottom%3Don;db=core;g=TraesCS4B02G059300;g1=TraesCS3D02G133100;r=4B:50443166-50444449;s1=Triticum_aestivum--3D;t=TraesCS4B02G059300.1" TargetMode="External"/><Relationship Id="rId37" Type="http://schemas.openxmlformats.org/officeDocument/2006/relationships/hyperlink" Target="https://plants.ensembl.org/Triticum_aestivum/Gene/Compara_Homoeolog?db=core;g=TraesCS4B02G059300;r=4B:50443190-50444425;t=TraesCS4B02G059300.1" TargetMode="External"/><Relationship Id="rId53" Type="http://schemas.openxmlformats.org/officeDocument/2006/relationships/hyperlink" Target="https://plants.ensembl.org/Triticum_aestivum/Gene/Compara_Homoeolog?db=core;g=TraesCS2B02G398400;r=2B:565209774-565212553;t=TraesCS2B02G398400.1" TargetMode="External"/><Relationship Id="rId58" Type="http://schemas.openxmlformats.org/officeDocument/2006/relationships/hyperlink" Target="https://plants.ensembl.org/Triticum_aestivum/Gene/Compara_Tree?anc=14918275;db=core;g=TraesCS2B02G398100;g1=TraesCS2A02G380800;t=TraesCS2B02G398100.1" TargetMode="External"/><Relationship Id="rId74" Type="http://schemas.openxmlformats.org/officeDocument/2006/relationships/hyperlink" Target="https://plants.ensembl.org/Triticum_aestivum/Gene/Compara_Tree?anc=26365494;db=core;g=TraesCS6D02G248000;g1=TraesCS6A02G266700;t=TraesCS6D02G248000.1" TargetMode="External"/><Relationship Id="rId79" Type="http://schemas.openxmlformats.org/officeDocument/2006/relationships/hyperlink" Target="https://plants.ensembl.org/Triticum_aestivum/Gene/Summary?g=TraesCS6B02G294100" TargetMode="External"/><Relationship Id="rId102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openxmlformats.org/officeDocument/2006/relationships/hyperlink" Target="https://plants.ensembl.org/Triticum_aestivum/Gene/Compara_Tree?anc=23130589;db=core;g=TraesCS6A02G041800;g1=TraesCS6D02G004300;t=TraesCS6A02G041800.1" TargetMode="External"/><Relationship Id="rId95" Type="http://schemas.openxmlformats.org/officeDocument/2006/relationships/hyperlink" Target="https://plants.ensembl.org/Triticum_aestivum/Gene/Summary?g=TraesCS6B02G006200" TargetMode="External"/><Relationship Id="rId22" Type="http://schemas.openxmlformats.org/officeDocument/2006/relationships/hyperlink" Target="https://plants.ensembl.org/Triticum_aestivum/Gene/Compara_Tree?anc=14029232;db=core;g=TraesCS4B02G059300;g1=TraesCS3A02G309000;t=TraesCS4B02G059300.1" TargetMode="External"/><Relationship Id="rId27" Type="http://schemas.openxmlformats.org/officeDocument/2006/relationships/hyperlink" Target="https://plants.ensembl.org/Triticum_aestivum/Gene/Summary?g=TraesCS3A02G309100" TargetMode="External"/><Relationship Id="rId43" Type="http://schemas.openxmlformats.org/officeDocument/2006/relationships/hyperlink" Target="https://plants.ensembl.org/Triticum_aestivum/Gene/Summary?g=TraesCS4A02G401300" TargetMode="External"/><Relationship Id="rId48" Type="http://schemas.openxmlformats.org/officeDocument/2006/relationships/hyperlink" Target="https://plants.ensembl.org/Triticum_aestivum/Location/Multi?config=opt_join_genes_bottom%3Don;db=core;g=TraesCS2B02G398400;g1=TraesCS2A02G381100;r=2B:565209719-565212608;s1=Triticum_aestivum--2A;t=TraesCS2B02G398400.1" TargetMode="External"/><Relationship Id="rId64" Type="http://schemas.openxmlformats.org/officeDocument/2006/relationships/hyperlink" Target="https://plants.ensembl.org/Triticum_aestivum/Location/Multi?config=opt_join_genes_bottom%3Don;db=core;g=TraesCS2B02G398100;g1=TraesCS2D02G377200;r=2B:565039678-565041822;s1=Triticum_aestivum--2D;t=TraesCS2B02G398100.1" TargetMode="External"/><Relationship Id="rId69" Type="http://schemas.openxmlformats.org/officeDocument/2006/relationships/hyperlink" Target="https://plants.ensembl.org/Triticum_aestivum/Gene/Compara_Homoeolog?db=core;g=TraesCS2B02G291100;r=2B:404204846-404207132;t=TraesCS2B02G291100.1" TargetMode="External"/><Relationship Id="rId80" Type="http://schemas.openxmlformats.org/officeDocument/2006/relationships/hyperlink" Target="https://plants.ensembl.org/Triticum_aestivum/Location/Multi?config=opt_join_genes_bottom%3Don;db=core;g=TraesCS6D02G248000;g1=TraesCS6B02G294100;r=6D:351134297-351138648;s1=Triticum_aestivum--6B;t=TraesCS6D02G248000.1" TargetMode="External"/><Relationship Id="rId85" Type="http://schemas.openxmlformats.org/officeDocument/2006/relationships/hyperlink" Target="https://plants.ensembl.org/Triticum_aestivum/Gene/Compara_Homoeolog?db=core;g=TraesCS1D02G039500;r=1D:19022361-19025014;t=TraesCS1D02G039500.1" TargetMode="External"/><Relationship Id="rId12" Type="http://schemas.openxmlformats.org/officeDocument/2006/relationships/hyperlink" Target="https://plants.ensembl.org/Triticum_aestivum/Location/Multi?config=opt_join_genes_bottom%3Don;db=core;g=TraesCS3B02G154000;g1=TraesCS3D02G136900;r=3B:146550780-146554709;s1=Triticum_aestivum--3D;t=TraesCS3B02G154000.1" TargetMode="External"/><Relationship Id="rId17" Type="http://schemas.openxmlformats.org/officeDocument/2006/relationships/hyperlink" Target="https://plants.ensembl.org/Triticum_aestivum/Gene/Compara_Homoeolog?db=core;g=TraesCS4B02G365100;r=4B:653209586-653213139;t=TraesCS4B02G365100.1" TargetMode="External"/><Relationship Id="rId25" Type="http://schemas.openxmlformats.org/officeDocument/2006/relationships/hyperlink" Target="https://plants.ensembl.org/Triticum_aestivum/Gene/Compara_Homoeolog?db=core;g=TraesCS4B02G059300;r=4B:50443190-50444425;t=TraesCS4B02G059300.1" TargetMode="External"/><Relationship Id="rId33" Type="http://schemas.openxmlformats.org/officeDocument/2006/relationships/hyperlink" Target="https://plants.ensembl.org/Triticum_aestivum/Gene/Compara_Homoeolog?db=core;g=TraesCS4B02G059300;r=4B:50443190-50444425;t=TraesCS4B02G059300.1" TargetMode="External"/><Relationship Id="rId38" Type="http://schemas.openxmlformats.org/officeDocument/2006/relationships/hyperlink" Target="https://plants.ensembl.org/Triticum_aestivum/Gene/Compara_Tree?anc=27225542;db=core;g=TraesCS3A02G083600;g1=TraesCS3D02G082600;t=TraesCS3A02G083600.1" TargetMode="External"/><Relationship Id="rId46" Type="http://schemas.openxmlformats.org/officeDocument/2006/relationships/hyperlink" Target="https://plants.ensembl.org/Triticum_aestivum/Gene/Compara_Tree?anc=14918247;db=core;g=TraesCS2B02G398400;g1=TraesCS2A02G381100;t=TraesCS2B02G398400.1" TargetMode="External"/><Relationship Id="rId59" Type="http://schemas.openxmlformats.org/officeDocument/2006/relationships/hyperlink" Target="https://plants.ensembl.org/Triticum_aestivum/Gene/Summary?g=TraesCS2A02G380800" TargetMode="External"/><Relationship Id="rId67" Type="http://schemas.openxmlformats.org/officeDocument/2006/relationships/hyperlink" Target="https://plants.ensembl.org/Triticum_aestivum/Gene/Summary?g=TraesCS2A02G272900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plants.ensembl.org/Triticum_aestivum/Location/Multi?config=opt_join_genes_bottom%3Don;db=core;g=TraesCS4A02G401300;g1=TraesCS1B02G048300;r=4A:675282975-675285882;s1=Triticum_aestivum--1B;t=TraesCS4A02G401300.1" TargetMode="External"/><Relationship Id="rId41" Type="http://schemas.openxmlformats.org/officeDocument/2006/relationships/hyperlink" Target="https://plants.ensembl.org/Triticum_aestivum/Gene/Compara_Homoeolog?db=core;g=TraesCS3A02G083600;r=3A:53738600-53741491;t=TraesCS3A02G083600.1" TargetMode="External"/><Relationship Id="rId54" Type="http://schemas.openxmlformats.org/officeDocument/2006/relationships/hyperlink" Target="https://plants.ensembl.org/Triticum_aestivum/Gene/Compara_Tree?anc=14918248;db=core;g=TraesCS2B02G398400;g1=TraesCS2D02G377600;t=TraesCS2B02G398400.1" TargetMode="External"/><Relationship Id="rId62" Type="http://schemas.openxmlformats.org/officeDocument/2006/relationships/hyperlink" Target="https://plants.ensembl.org/Triticum_aestivum/Gene/Compara_Tree?anc=14918273;db=core;g=TraesCS2B02G398100;g1=TraesCS2D02G377200;t=TraesCS2B02G398100.1" TargetMode="External"/><Relationship Id="rId70" Type="http://schemas.openxmlformats.org/officeDocument/2006/relationships/hyperlink" Target="https://plants.ensembl.org/Triticum_aestivum/Gene/Compara_Tree?anc=25574143;db=core;g=TraesCS2B02G291100;g1=TraesCS2D02G272200;t=TraesCS2B02G291100.1" TargetMode="External"/><Relationship Id="rId75" Type="http://schemas.openxmlformats.org/officeDocument/2006/relationships/hyperlink" Target="https://plants.ensembl.org/Triticum_aestivum/Gene/Summary?g=TraesCS6A02G266700" TargetMode="External"/><Relationship Id="rId83" Type="http://schemas.openxmlformats.org/officeDocument/2006/relationships/hyperlink" Target="https://plants.ensembl.org/Triticum_aestivum/Gene/Summary?g=TraesCS1A02G037800" TargetMode="External"/><Relationship Id="rId88" Type="http://schemas.openxmlformats.org/officeDocument/2006/relationships/hyperlink" Target="https://plants.ensembl.org/Triticum_aestivum/Location/Multi?config=opt_join_genes_bottom%3Don;db=core;g=TraesCS1D02G039500;g1=TraesCS1B02G048500;r=1D:19022308-19025067;s1=Triticum_aestivum--1B;t=TraesCS1D02G039500.1" TargetMode="External"/><Relationship Id="rId91" Type="http://schemas.openxmlformats.org/officeDocument/2006/relationships/hyperlink" Target="https://plants.ensembl.org/Triticum_aestivum/Gene/Summary?g=TraesCS6D02G004300" TargetMode="External"/><Relationship Id="rId96" Type="http://schemas.openxmlformats.org/officeDocument/2006/relationships/hyperlink" Target="https://plants.ensembl.org/Triticum_aestivum/Location/Multi?config=opt_join_genes_bottom%3Don;db=core;g=TraesCS6A02G041800;g1=TraesCS6B02G006200;r=6A:22070839-22072066;s1=Triticum_aestivum--6B;t=TraesCS6A02G041800.1" TargetMode="External"/><Relationship Id="rId1" Type="http://schemas.openxmlformats.org/officeDocument/2006/relationships/styles" Target="styles.xml"/><Relationship Id="rId6" Type="http://schemas.openxmlformats.org/officeDocument/2006/relationships/hyperlink" Target="https://plants.ensembl.org/Triticum_aestivum/Gene/Compara_Tree?anc=31481914;db=core;g=TraesCS3B02G154000;g1=TraesCS3A02G136100;t=TraesCS3B02G154000.1" TargetMode="External"/><Relationship Id="rId15" Type="http://schemas.openxmlformats.org/officeDocument/2006/relationships/hyperlink" Target="https://plants.ensembl.org/Triticum_aestivum/Gene/Summary?g=TraesCS5A02G534000" TargetMode="External"/><Relationship Id="rId23" Type="http://schemas.openxmlformats.org/officeDocument/2006/relationships/hyperlink" Target="https://plants.ensembl.org/Triticum_aestivum/Gene/Summary?g=TraesCS3A02G309000" TargetMode="External"/><Relationship Id="rId28" Type="http://schemas.openxmlformats.org/officeDocument/2006/relationships/hyperlink" Target="https://plants.ensembl.org/Triticum_aestivum/Location/Multi?config=opt_join_genes_bottom%3Don;db=core;g=TraesCS4B02G059300;g1=TraesCS3A02G309100;r=4B:50443166-50444449;s1=Triticum_aestivum--3A;t=TraesCS4B02G059300.1" TargetMode="External"/><Relationship Id="rId36" Type="http://schemas.openxmlformats.org/officeDocument/2006/relationships/hyperlink" Target="https://plants.ensembl.org/Triticum_aestivum/Location/Multi?config=opt_join_genes_bottom%3Don;db=core;g=TraesCS4B02G059300;g1=TraesCS3D02G133200;r=4B:50443166-50444449;s1=Triticum_aestivum--3D;t=TraesCS4B02G059300.1" TargetMode="External"/><Relationship Id="rId49" Type="http://schemas.openxmlformats.org/officeDocument/2006/relationships/hyperlink" Target="https://plants.ensembl.org/Triticum_aestivum/Gene/Compara_Homoeolog?db=core;g=TraesCS2B02G398400;r=2B:565209774-565212553;t=TraesCS2B02G398400.1" TargetMode="External"/><Relationship Id="rId57" Type="http://schemas.openxmlformats.org/officeDocument/2006/relationships/hyperlink" Target="https://plants.ensembl.org/Triticum_aestivum/Gene/Compara_Homoeolog?db=core;g=TraesCS2B02G398400;r=2B:565209774-565212553;t=TraesCS2B02G398400.1" TargetMode="External"/><Relationship Id="rId10" Type="http://schemas.openxmlformats.org/officeDocument/2006/relationships/hyperlink" Target="https://plants.ensembl.org/Triticum_aestivum/Gene/Compara_Tree?anc=31481937;db=core;g=TraesCS3B02G154000;g1=TraesCS3D02G136900;t=TraesCS3B02G154000.1" TargetMode="External"/><Relationship Id="rId31" Type="http://schemas.openxmlformats.org/officeDocument/2006/relationships/hyperlink" Target="https://plants.ensembl.org/Triticum_aestivum/Gene/Summary?g=TraesCS3D02G133100" TargetMode="External"/><Relationship Id="rId44" Type="http://schemas.openxmlformats.org/officeDocument/2006/relationships/hyperlink" Target="https://plants.ensembl.org/Triticum_aestivum/Location/Multi?config=opt_join_genes_bottom%3Don;db=core;g=TraesCS1B02G048300;g1=TraesCS4A02G401300;r=1B:28373030-28376001;s1=Triticum_aestivum--4A;t=TraesCS1B02G048300.1" TargetMode="External"/><Relationship Id="rId52" Type="http://schemas.openxmlformats.org/officeDocument/2006/relationships/hyperlink" Target="https://plants.ensembl.org/Triticum_aestivum/Location/Multi?config=opt_join_genes_bottom%3Don;db=core;g=TraesCS2B02G398400;g1=TraesCS2D02G377500;r=2B:565209719-565212608;s1=Triticum_aestivum--2D;t=TraesCS2B02G398400.1" TargetMode="External"/><Relationship Id="rId60" Type="http://schemas.openxmlformats.org/officeDocument/2006/relationships/hyperlink" Target="https://plants.ensembl.org/Triticum_aestivum/Location/Multi?config=opt_join_genes_bottom%3Don;db=core;g=TraesCS2B02G398100;g1=TraesCS2A02G380800;r=2B:565039678-565041822;s1=Triticum_aestivum--2A;t=TraesCS2B02G398100.1" TargetMode="External"/><Relationship Id="rId65" Type="http://schemas.openxmlformats.org/officeDocument/2006/relationships/hyperlink" Target="https://plants.ensembl.org/Triticum_aestivum/Gene/Compara_Homoeolog?db=core;g=TraesCS2B02G398100;r=2B:565039719-565041781;t=TraesCS2B02G398100.1" TargetMode="External"/><Relationship Id="rId73" Type="http://schemas.openxmlformats.org/officeDocument/2006/relationships/hyperlink" Target="https://plants.ensembl.org/Triticum_aestivum/Gene/Compara_Homoeolog?db=core;g=TraesCS2B02G291100;r=2B:404204846-404207132;t=TraesCS2B02G291100.1" TargetMode="External"/><Relationship Id="rId78" Type="http://schemas.openxmlformats.org/officeDocument/2006/relationships/hyperlink" Target="https://plants.ensembl.org/Triticum_aestivum/Gene/Compara_Tree?anc=26365495;db=core;g=TraesCS6D02G248000;g1=TraesCS6B02G294100;t=TraesCS6D02G248000.1" TargetMode="External"/><Relationship Id="rId81" Type="http://schemas.openxmlformats.org/officeDocument/2006/relationships/hyperlink" Target="https://plants.ensembl.org/Triticum_aestivum/Gene/Compara_Homoeolog?db=core;g=TraesCS6D02G248000;r=6D:351134380-351138565;t=TraesCS6D02G248000.1" TargetMode="External"/><Relationship Id="rId86" Type="http://schemas.openxmlformats.org/officeDocument/2006/relationships/hyperlink" Target="https://plants.ensembl.org/Triticum_aestivum/Gene/Compara_Tree?anc=14918286;db=core;g=TraesCS1D02G039500;g1=TraesCS1B02G048500;t=TraesCS1D02G039500.1" TargetMode="External"/><Relationship Id="rId94" Type="http://schemas.openxmlformats.org/officeDocument/2006/relationships/hyperlink" Target="https://plants.ensembl.org/Triticum_aestivum/Gene/Compara_Tree?anc=23130585;db=core;g=TraesCS6A02G041800;g1=TraesCS6B02G006200;t=TraesCS6A02G041800.1" TargetMode="External"/><Relationship Id="rId99" Type="http://schemas.openxmlformats.org/officeDocument/2006/relationships/hyperlink" Target="https://plants.ensembl.org/Triticum_aestivum/Gene/Summary?g=TraesCS6B02G006200" TargetMode="External"/><Relationship Id="rId101" Type="http://schemas.openxmlformats.org/officeDocument/2006/relationships/hyperlink" Target="https://plants.ensembl.org/Triticum_aestivum/Gene/Compara_Homoeolog?db=core;g=TraesCS6A02G001500;r=6A:786731-788315;t=TraesCS6A02G001500.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lants.ensembl.org/Triticum_aestivum/Gene/Compara_Homoeolog?db=core;g=TraesCS3B02G154000;r=3B:146550855-146554634;t=TraesCS3B02G154000.1" TargetMode="External"/><Relationship Id="rId13" Type="http://schemas.openxmlformats.org/officeDocument/2006/relationships/hyperlink" Target="https://plants.ensembl.org/Triticum_aestivum/Gene/Compara_Homoeolog?db=core;g=TraesCS3B02G154000;r=3B:146550855-146554634;t=TraesCS3B02G154000.1" TargetMode="External"/><Relationship Id="rId18" Type="http://schemas.openxmlformats.org/officeDocument/2006/relationships/hyperlink" Target="https://plants.ensembl.org/Triticum_aestivum/Gene/Compara_Tree?anc=14918299;db=core;g=TraesCS4A02G401300;g1=TraesCS1B02G048300;t=TraesCS4A02G401300.1" TargetMode="External"/><Relationship Id="rId39" Type="http://schemas.openxmlformats.org/officeDocument/2006/relationships/hyperlink" Target="https://plants.ensembl.org/Triticum_aestivum/Gene/Summary?g=TraesCS3D02G082600" TargetMode="External"/><Relationship Id="rId34" Type="http://schemas.openxmlformats.org/officeDocument/2006/relationships/hyperlink" Target="https://plants.ensembl.org/Triticum_aestivum/Gene/Compara_Tree?anc=14029232;db=core;g=TraesCS4B02G059300;g1=TraesCS3D02G133200;t=TraesCS4B02G059300.1" TargetMode="External"/><Relationship Id="rId50" Type="http://schemas.openxmlformats.org/officeDocument/2006/relationships/hyperlink" Target="https://plants.ensembl.org/Triticum_aestivum/Gene/Compara_Tree?anc=14918248;db=core;g=TraesCS2B02G398400;g1=TraesCS2D02G377500;t=TraesCS2B02G398400.1" TargetMode="External"/><Relationship Id="rId55" Type="http://schemas.openxmlformats.org/officeDocument/2006/relationships/hyperlink" Target="https://plants.ensembl.org/Triticum_aestivum/Gene/Summary?g=TraesCS2D02G377600" TargetMode="External"/><Relationship Id="rId76" Type="http://schemas.openxmlformats.org/officeDocument/2006/relationships/hyperlink" Target="https://plants.ensembl.org/Triticum_aestivum/Location/Multi?config=opt_join_genes_bottom%3Don;db=core;g=TraesCS6D02G248000;g1=TraesCS6A02G266700;r=6D:351134297-351138648;s1=Triticum_aestivum--6A;t=TraesCS6D02G248000.1" TargetMode="External"/><Relationship Id="rId97" Type="http://schemas.openxmlformats.org/officeDocument/2006/relationships/hyperlink" Target="https://plants.ensembl.org/Triticum_aestivum/Gene/Compara_Homoeolog?db=core;g=TraesCS6A02G041800;r=6A:22070862-22072043;t=TraesCS6A02G041800.1" TargetMode="External"/><Relationship Id="rId104" Type="http://schemas.openxmlformats.org/officeDocument/2006/relationships/theme" Target="theme/theme1.xml"/><Relationship Id="rId7" Type="http://schemas.openxmlformats.org/officeDocument/2006/relationships/hyperlink" Target="https://plants.ensembl.org/Triticum_aestivum/Gene/Summary?g=TraesCS3A02G136100" TargetMode="External"/><Relationship Id="rId71" Type="http://schemas.openxmlformats.org/officeDocument/2006/relationships/hyperlink" Target="https://plants.ensembl.org/Triticum_aestivum/Gene/Summary?g=TraesCS2D02G272200" TargetMode="External"/><Relationship Id="rId92" Type="http://schemas.openxmlformats.org/officeDocument/2006/relationships/hyperlink" Target="https://plants.ensembl.org/Triticum_aestivum/Location/Multi?config=opt_join_genes_bottom%3Don;db=core;g=TraesCS6A02G041800;g1=TraesCS6D02G004300;r=6A:22070839-22072066;s1=Triticum_aestivum--6D;t=TraesCS6A02G041800.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plants.ensembl.org/Triticum_aestivum/Gene/Compara_Homoeolog?db=core;g=TraesCS4B02G059300;r=4B:50443190-50444425;t=TraesCS4B02G059300.1" TargetMode="External"/><Relationship Id="rId24" Type="http://schemas.openxmlformats.org/officeDocument/2006/relationships/hyperlink" Target="https://plants.ensembl.org/Triticum_aestivum/Location/Multi?config=opt_join_genes_bottom%3Don;db=core;g=TraesCS4B02G059300;g1=TraesCS3A02G309000;r=4B:50443166-50444449;s1=Triticum_aestivum--3A;t=TraesCS4B02G059300.1" TargetMode="External"/><Relationship Id="rId40" Type="http://schemas.openxmlformats.org/officeDocument/2006/relationships/hyperlink" Target="https://plants.ensembl.org/Triticum_aestivum/Location/Multi?config=opt_join_genes_bottom%3Don;db=core;g=TraesCS3A02G083600;g1=TraesCS3D02G082600;r=3A:53738543-53741548;s1=Triticum_aestivum--3D;t=TraesCS3A02G083600.1" TargetMode="External"/><Relationship Id="rId45" Type="http://schemas.openxmlformats.org/officeDocument/2006/relationships/hyperlink" Target="https://plants.ensembl.org/Triticum_aestivum/Gene/Compara_Homoeolog?db=core;g=TraesCS1B02G048300;r=1B:28373087-28375944;t=TraesCS1B02G048300.1" TargetMode="External"/><Relationship Id="rId66" Type="http://schemas.openxmlformats.org/officeDocument/2006/relationships/hyperlink" Target="https://plants.ensembl.org/Triticum_aestivum/Gene/Compara_Tree?anc=25574144;db=core;g=TraesCS2B02G291100;g1=TraesCS2A02G272900;t=TraesCS2B02G291100.1" TargetMode="External"/><Relationship Id="rId87" Type="http://schemas.openxmlformats.org/officeDocument/2006/relationships/hyperlink" Target="https://plants.ensembl.org/Triticum_aestivum/Gene/Summary?g=TraesCS1B02G048500" TargetMode="External"/><Relationship Id="rId61" Type="http://schemas.openxmlformats.org/officeDocument/2006/relationships/hyperlink" Target="https://plants.ensembl.org/Triticum_aestivum/Gene/Compara_Homoeolog?db=core;g=TraesCS2B02G398100;r=2B:565039719-565041781;t=TraesCS2B02G398100.1" TargetMode="External"/><Relationship Id="rId82" Type="http://schemas.openxmlformats.org/officeDocument/2006/relationships/hyperlink" Target="https://plants.ensembl.org/Triticum_aestivum/Gene/Compara_Tree?anc=14918286;db=core;g=TraesCS1D02G039500;g1=TraesCS1A02G037800;t=TraesCS1D02G039500.1" TargetMode="External"/><Relationship Id="rId19" Type="http://schemas.openxmlformats.org/officeDocument/2006/relationships/hyperlink" Target="https://plants.ensembl.org/Triticum_aestivum/Gene/Summary?g=TraesCS1B02G048300" TargetMode="External"/><Relationship Id="rId14" Type="http://schemas.openxmlformats.org/officeDocument/2006/relationships/hyperlink" Target="https://plants.ensembl.org/Triticum_aestivum/Gene/Compara_Tree?anc=31481862;db=core;g=TraesCS4B02G365100;g1=TraesCS5A02G534000;t=TraesCS4B02G365100.1" TargetMode="External"/><Relationship Id="rId30" Type="http://schemas.openxmlformats.org/officeDocument/2006/relationships/hyperlink" Target="https://plants.ensembl.org/Triticum_aestivum/Gene/Compara_Tree?anc=14029232;db=core;g=TraesCS4B02G059300;g1=TraesCS3D02G133100;t=TraesCS4B02G059300.1" TargetMode="External"/><Relationship Id="rId35" Type="http://schemas.openxmlformats.org/officeDocument/2006/relationships/hyperlink" Target="https://plants.ensembl.org/Triticum_aestivum/Gene/Summary?g=TraesCS3D02G133200" TargetMode="External"/><Relationship Id="rId56" Type="http://schemas.openxmlformats.org/officeDocument/2006/relationships/hyperlink" Target="https://plants.ensembl.org/Triticum_aestivum/Location/Multi?config=opt_join_genes_bottom%3Don;db=core;g=TraesCS2B02G398400;g1=TraesCS2D02G377600;r=2B:565209719-565212608;s1=Triticum_aestivum--2D;t=TraesCS2B02G398400.1" TargetMode="External"/><Relationship Id="rId77" Type="http://schemas.openxmlformats.org/officeDocument/2006/relationships/hyperlink" Target="https://plants.ensembl.org/Triticum_aestivum/Gene/Compara_Homoeolog?db=core;g=TraesCS6D02G248000;r=6D:351134380-351138565;t=TraesCS6D02G248000.1" TargetMode="External"/><Relationship Id="rId100" Type="http://schemas.openxmlformats.org/officeDocument/2006/relationships/hyperlink" Target="https://plants.ensembl.org/Triticum_aestivum/Location/Multi?config=opt_join_genes_bottom%3Don;db=core;g=TraesCS6A02G001500;g1=TraesCS6B02G006200;r=6A:786700-788346;s1=Triticum_aestivum--6B;t=TraesCS6A02G001500.1" TargetMode="External"/><Relationship Id="rId8" Type="http://schemas.openxmlformats.org/officeDocument/2006/relationships/hyperlink" Target="https://plants.ensembl.org/Triticum_aestivum/Location/Multi?config=opt_join_genes_bottom%3Don;db=core;g=TraesCS3B02G154000;g1=TraesCS3A02G136100;r=3B:146550780-146554709;s1=Triticum_aestivum--3A;t=TraesCS3B02G154000.1" TargetMode="External"/><Relationship Id="rId51" Type="http://schemas.openxmlformats.org/officeDocument/2006/relationships/hyperlink" Target="https://plants.ensembl.org/Triticum_aestivum/Gene/Summary?g=TraesCS2D02G377500" TargetMode="External"/><Relationship Id="rId72" Type="http://schemas.openxmlformats.org/officeDocument/2006/relationships/hyperlink" Target="https://plants.ensembl.org/Triticum_aestivum/Location/Multi?config=opt_join_genes_bottom%3Don;db=core;g=TraesCS2B02G291100;g1=TraesCS2D02G272200;r=2B:404204801-404207177;s1=Triticum_aestivum--2D;t=TraesCS2B02G291100.1" TargetMode="External"/><Relationship Id="rId93" Type="http://schemas.openxmlformats.org/officeDocument/2006/relationships/hyperlink" Target="https://plants.ensembl.org/Triticum_aestivum/Gene/Compara_Homoeolog?db=core;g=TraesCS6A02G041800;r=6A:22070862-22072043;t=TraesCS6A02G041800.1" TargetMode="External"/><Relationship Id="rId98" Type="http://schemas.openxmlformats.org/officeDocument/2006/relationships/hyperlink" Target="https://plants.ensembl.org/Triticum_aestivum/Gene/Compara_Tree?anc=23130585;db=core;g=TraesCS6A02G001500;g1=TraesCS6B02G006200;t=TraesCS6A02G001500.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9</Pages>
  <Words>4063</Words>
  <Characters>23162</Characters>
  <Application>Microsoft Office Word</Application>
  <DocSecurity>0</DocSecurity>
  <Lines>193</Lines>
  <Paragraphs>54</Paragraphs>
  <ScaleCrop>false</ScaleCrop>
  <Company/>
  <LinksUpToDate>false</LinksUpToDate>
  <CharactersWithSpaces>27171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Yousef Rahimi</dc:creator>
  <cp:keywords/>
  <dc:description/>
  <cp:lastModifiedBy>Yousef Rahimi</cp:lastModifiedBy>
  <cp:revision>15</cp:revision>
  <dcterms:created xsi:type="dcterms:W3CDTF">2021-07-03T09:42:00Z</dcterms:created>
  <dcterms:modified xsi:type="dcterms:W3CDTF">2021-07-21T09:19:00Z</dcterms:modified>
</cp:coreProperties>
</file>